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6E130E">
        <w:rPr>
          <w:b/>
          <w:bCs/>
          <w:sz w:val="22"/>
          <w:szCs w:val="22"/>
        </w:rPr>
        <w:t>40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555A3F">
        <w:rPr>
          <w:b/>
          <w:bCs/>
          <w:sz w:val="22"/>
          <w:szCs w:val="22"/>
        </w:rPr>
        <w:t>1</w:t>
      </w:r>
      <w:r w:rsidR="003F3548">
        <w:rPr>
          <w:b/>
          <w:bCs/>
          <w:sz w:val="22"/>
          <w:szCs w:val="22"/>
        </w:rPr>
        <w:t>5</w:t>
      </w:r>
      <w:r w:rsidR="00CE7040" w:rsidRPr="00DD69A7">
        <w:rPr>
          <w:b/>
          <w:bCs/>
          <w:sz w:val="22"/>
          <w:szCs w:val="22"/>
        </w:rPr>
        <w:t>.</w:t>
      </w:r>
      <w:r w:rsidR="007B2F60">
        <w:rPr>
          <w:b/>
          <w:bCs/>
          <w:sz w:val="22"/>
          <w:szCs w:val="22"/>
        </w:rPr>
        <w:t>10</w:t>
      </w:r>
      <w:r w:rsidR="00CE7040" w:rsidRPr="00DD69A7">
        <w:rPr>
          <w:b/>
          <w:bCs/>
          <w:sz w:val="22"/>
          <w:szCs w:val="22"/>
        </w:rPr>
        <w:t>.2024</w:t>
      </w:r>
      <w:r w:rsidR="00D5640F" w:rsidRPr="00DD69A7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D46FD4" w:rsidRPr="00D46FD4" w:rsidRDefault="00D46FD4" w:rsidP="00D46F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FD4" w:rsidRPr="00D46FD4" w:rsidRDefault="00973282" w:rsidP="00D46F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FD4">
        <w:rPr>
          <w:rFonts w:ascii="Times New Roman" w:hAnsi="Times New Roman" w:cs="Times New Roman"/>
          <w:sz w:val="24"/>
          <w:szCs w:val="24"/>
        </w:rPr>
        <w:t>КГП на ПХВ «</w:t>
      </w:r>
      <w:r w:rsidR="001F062C" w:rsidRPr="00D46FD4">
        <w:rPr>
          <w:rFonts w:ascii="Times New Roman" w:hAnsi="Times New Roman" w:cs="Times New Roman"/>
          <w:sz w:val="24"/>
          <w:szCs w:val="24"/>
        </w:rPr>
        <w:t>Межрайонная больница района Алтай»</w:t>
      </w:r>
      <w:r w:rsidRPr="00D46FD4">
        <w:rPr>
          <w:rFonts w:ascii="Times New Roman" w:hAnsi="Times New Roman" w:cs="Times New Roman"/>
          <w:sz w:val="24"/>
          <w:szCs w:val="24"/>
        </w:rPr>
        <w:t xml:space="preserve"> управления здравоохранения Восточно-Казахстанско</w:t>
      </w:r>
      <w:r w:rsidR="001F062C" w:rsidRPr="00D46FD4">
        <w:rPr>
          <w:rFonts w:ascii="Times New Roman" w:hAnsi="Times New Roman" w:cs="Times New Roman"/>
          <w:sz w:val="24"/>
          <w:szCs w:val="24"/>
        </w:rPr>
        <w:t>й</w:t>
      </w:r>
      <w:r w:rsidRPr="00D46FD4">
        <w:rPr>
          <w:rFonts w:ascii="Times New Roman" w:hAnsi="Times New Roman" w:cs="Times New Roman"/>
          <w:sz w:val="24"/>
          <w:szCs w:val="24"/>
        </w:rPr>
        <w:t xml:space="preserve"> облас</w:t>
      </w:r>
      <w:r w:rsidR="001F062C" w:rsidRPr="00D46FD4">
        <w:rPr>
          <w:rFonts w:ascii="Times New Roman" w:hAnsi="Times New Roman" w:cs="Times New Roman"/>
          <w:sz w:val="24"/>
          <w:szCs w:val="24"/>
        </w:rPr>
        <w:t>ти</w:t>
      </w:r>
      <w:r w:rsidRPr="00D46FD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46FD4">
        <w:rPr>
          <w:rFonts w:ascii="Times New Roman" w:hAnsi="Times New Roman" w:cs="Times New Roman"/>
          <w:sz w:val="24"/>
          <w:szCs w:val="24"/>
        </w:rPr>
        <w:t>находящееся</w:t>
      </w:r>
      <w:proofErr w:type="gramEnd"/>
      <w:r w:rsidRPr="00D46FD4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D53E32" w:rsidRPr="00D46FD4">
        <w:rPr>
          <w:rFonts w:ascii="Times New Roman" w:hAnsi="Times New Roman" w:cs="Times New Roman"/>
          <w:sz w:val="24"/>
          <w:szCs w:val="24"/>
        </w:rPr>
        <w:t xml:space="preserve">: </w:t>
      </w:r>
      <w:r w:rsidRPr="00D46FD4">
        <w:rPr>
          <w:rFonts w:ascii="Times New Roman" w:hAnsi="Times New Roman" w:cs="Times New Roman"/>
          <w:sz w:val="24"/>
          <w:szCs w:val="24"/>
        </w:rPr>
        <w:t xml:space="preserve">Восточно-Казахстанская область, </w:t>
      </w:r>
      <w:proofErr w:type="gramStart"/>
      <w:r w:rsidRPr="00D46FD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46FD4">
        <w:rPr>
          <w:rFonts w:ascii="Times New Roman" w:hAnsi="Times New Roman" w:cs="Times New Roman"/>
          <w:sz w:val="24"/>
          <w:szCs w:val="24"/>
        </w:rPr>
        <w:t>.</w:t>
      </w:r>
      <w:r w:rsidR="001F062C" w:rsidRPr="00D46FD4">
        <w:rPr>
          <w:rFonts w:ascii="Times New Roman" w:hAnsi="Times New Roman" w:cs="Times New Roman"/>
          <w:sz w:val="24"/>
          <w:szCs w:val="24"/>
        </w:rPr>
        <w:t xml:space="preserve"> Алтай</w:t>
      </w:r>
      <w:r w:rsidRPr="00D46FD4">
        <w:rPr>
          <w:rFonts w:ascii="Times New Roman" w:hAnsi="Times New Roman" w:cs="Times New Roman"/>
          <w:sz w:val="24"/>
          <w:szCs w:val="24"/>
        </w:rPr>
        <w:t>, ул.</w:t>
      </w:r>
      <w:r w:rsidR="001F062C" w:rsidRPr="00D46FD4">
        <w:rPr>
          <w:rFonts w:ascii="Times New Roman" w:hAnsi="Times New Roman" w:cs="Times New Roman"/>
          <w:sz w:val="24"/>
          <w:szCs w:val="24"/>
        </w:rPr>
        <w:t xml:space="preserve"> Тәуелсіздік 16</w:t>
      </w:r>
      <w:r w:rsidRPr="00D46FD4">
        <w:rPr>
          <w:rFonts w:ascii="Times New Roman" w:hAnsi="Times New Roman" w:cs="Times New Roman"/>
          <w:sz w:val="24"/>
          <w:szCs w:val="24"/>
        </w:rPr>
        <w:t>,</w:t>
      </w:r>
      <w:r w:rsidR="001F062C" w:rsidRPr="00D46FD4">
        <w:rPr>
          <w:rFonts w:ascii="Times New Roman" w:hAnsi="Times New Roman" w:cs="Times New Roman"/>
          <w:sz w:val="24"/>
          <w:szCs w:val="24"/>
        </w:rPr>
        <w:t xml:space="preserve"> объявляет </w:t>
      </w:r>
      <w:r w:rsidRPr="00D46FD4">
        <w:rPr>
          <w:rFonts w:ascii="Times New Roman" w:hAnsi="Times New Roman" w:cs="Times New Roman"/>
          <w:sz w:val="24"/>
          <w:szCs w:val="24"/>
        </w:rPr>
        <w:t xml:space="preserve">о проведении закупа способом </w:t>
      </w:r>
      <w:r w:rsidR="0054334F" w:rsidRPr="00D46FD4">
        <w:rPr>
          <w:rFonts w:ascii="Times New Roman" w:hAnsi="Times New Roman" w:cs="Times New Roman"/>
          <w:sz w:val="24"/>
          <w:szCs w:val="24"/>
        </w:rPr>
        <w:t>запроса ценовых предложений</w:t>
      </w:r>
      <w:r w:rsidRPr="00D46FD4">
        <w:rPr>
          <w:rFonts w:ascii="Times New Roman" w:hAnsi="Times New Roman" w:cs="Times New Roman"/>
          <w:sz w:val="24"/>
          <w:szCs w:val="24"/>
        </w:rPr>
        <w:t xml:space="preserve"> следующих товаров:</w:t>
      </w:r>
      <w:r w:rsidR="00D46FD4" w:rsidRPr="00D46FD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15276" w:type="dxa"/>
        <w:tblLook w:val="04A0"/>
      </w:tblPr>
      <w:tblGrid>
        <w:gridCol w:w="513"/>
        <w:gridCol w:w="2430"/>
        <w:gridCol w:w="142"/>
        <w:gridCol w:w="8351"/>
        <w:gridCol w:w="579"/>
        <w:gridCol w:w="709"/>
        <w:gridCol w:w="1276"/>
        <w:gridCol w:w="1276"/>
      </w:tblGrid>
      <w:tr w:rsidR="00D46FD4" w:rsidRPr="006C0C09" w:rsidTr="00461879">
        <w:tc>
          <w:tcPr>
            <w:tcW w:w="513" w:type="dxa"/>
            <w:vAlign w:val="center"/>
          </w:tcPr>
          <w:p w:rsidR="00D46FD4" w:rsidRPr="002F4678" w:rsidRDefault="00D46FD4" w:rsidP="009121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30" w:type="dxa"/>
            <w:vAlign w:val="center"/>
          </w:tcPr>
          <w:p w:rsidR="00D46FD4" w:rsidRPr="002F4678" w:rsidRDefault="00D46FD4" w:rsidP="009121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493" w:type="dxa"/>
            <w:gridSpan w:val="2"/>
            <w:vAlign w:val="center"/>
          </w:tcPr>
          <w:p w:rsidR="00D46FD4" w:rsidRPr="002F4678" w:rsidRDefault="00D46FD4" w:rsidP="009121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579" w:type="dxa"/>
            <w:vAlign w:val="center"/>
          </w:tcPr>
          <w:p w:rsidR="00D46FD4" w:rsidRPr="006C0C09" w:rsidRDefault="00D46FD4" w:rsidP="009121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vAlign w:val="center"/>
          </w:tcPr>
          <w:p w:rsidR="00D46FD4" w:rsidRPr="006C0C09" w:rsidRDefault="00D46FD4" w:rsidP="009121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D46FD4" w:rsidRPr="006C0C09" w:rsidRDefault="00D46FD4" w:rsidP="009121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276" w:type="dxa"/>
            <w:vAlign w:val="center"/>
          </w:tcPr>
          <w:p w:rsidR="00D46FD4" w:rsidRPr="006C0C09" w:rsidRDefault="00D46FD4" w:rsidP="009121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4448A7" w:rsidRPr="00DB4627" w:rsidTr="00461879">
        <w:tc>
          <w:tcPr>
            <w:tcW w:w="513" w:type="dxa"/>
            <w:vAlign w:val="center"/>
          </w:tcPr>
          <w:p w:rsidR="004448A7" w:rsidRPr="00DB4627" w:rsidRDefault="004448A7" w:rsidP="00912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30" w:type="dxa"/>
            <w:vAlign w:val="center"/>
          </w:tcPr>
          <w:p w:rsidR="004448A7" w:rsidRPr="004448A7" w:rsidRDefault="004448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Индикатор внутриглазного давления через веко цифровой портативный</w:t>
            </w:r>
          </w:p>
        </w:tc>
        <w:tc>
          <w:tcPr>
            <w:tcW w:w="8493" w:type="dxa"/>
            <w:gridSpan w:val="2"/>
            <w:vAlign w:val="center"/>
          </w:tcPr>
          <w:p w:rsidR="00461879" w:rsidRPr="00461879" w:rsidRDefault="00461879" w:rsidP="0046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1879">
              <w:rPr>
                <w:rFonts w:ascii="Times New Roman" w:hAnsi="Times New Roman" w:cs="Times New Roman"/>
                <w:sz w:val="18"/>
                <w:szCs w:val="18"/>
              </w:rPr>
              <w:t xml:space="preserve">Прибор предназначен для измерения </w:t>
            </w:r>
            <w:proofErr w:type="spellStart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>тонометрического</w:t>
            </w:r>
            <w:proofErr w:type="spellEnd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 xml:space="preserve"> ВГД через веко в области склеры по </w:t>
            </w:r>
            <w:proofErr w:type="spellStart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>Маклакову</w:t>
            </w:r>
            <w:proofErr w:type="spellEnd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 xml:space="preserve"> при нагрузке 10 г. </w:t>
            </w:r>
          </w:p>
          <w:p w:rsidR="00461879" w:rsidRPr="00461879" w:rsidRDefault="00461879" w:rsidP="004618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879">
              <w:rPr>
                <w:rFonts w:ascii="Times New Roman" w:hAnsi="Times New Roman" w:cs="Times New Roman"/>
                <w:sz w:val="18"/>
                <w:szCs w:val="18"/>
              </w:rPr>
              <w:t xml:space="preserve">Принцип действия индикатора основан на обработке функции ускорения движения штока в результате его свободного падения и взаимодействия с упругой поверхностью глаза через веко </w:t>
            </w:r>
            <w:r w:rsidRPr="0046187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– </w:t>
            </w:r>
            <w:r w:rsidRPr="00461879">
              <w:rPr>
                <w:rFonts w:ascii="Times New Roman" w:hAnsi="Times New Roman" w:cs="Times New Roman"/>
                <w:sz w:val="18"/>
                <w:szCs w:val="18"/>
              </w:rPr>
              <w:t>динамический (баллистический) способ дозированного механического воздействия на глаз.</w:t>
            </w:r>
          </w:p>
          <w:p w:rsidR="00461879" w:rsidRPr="00461879" w:rsidRDefault="00461879" w:rsidP="004618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Области применения </w:t>
            </w:r>
            <w:r w:rsidRPr="00461879">
              <w:rPr>
                <w:rFonts w:ascii="Times New Roman" w:hAnsi="Times New Roman" w:cs="Times New Roman"/>
                <w:sz w:val="18"/>
                <w:szCs w:val="18"/>
              </w:rPr>
              <w:t xml:space="preserve">офтальмология (в том числе, детская), </w:t>
            </w:r>
            <w:proofErr w:type="spellStart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>оптометрия</w:t>
            </w:r>
            <w:proofErr w:type="spellEnd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>общеврачебная</w:t>
            </w:r>
            <w:proofErr w:type="spellEnd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 xml:space="preserve"> практика (семейная медицина)</w:t>
            </w:r>
            <w:proofErr w:type="gramStart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>,н</w:t>
            </w:r>
            <w:proofErr w:type="gramEnd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>еврология</w:t>
            </w:r>
          </w:p>
          <w:p w:rsidR="00461879" w:rsidRPr="00461879" w:rsidRDefault="00461879" w:rsidP="0046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1879">
              <w:rPr>
                <w:rFonts w:ascii="Times New Roman" w:hAnsi="Times New Roman" w:cs="Times New Roman"/>
                <w:sz w:val="18"/>
                <w:szCs w:val="18"/>
              </w:rPr>
              <w:t xml:space="preserve">Диапазон измерения от 14 до 63 мм </w:t>
            </w:r>
            <w:proofErr w:type="spellStart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>рт</w:t>
            </w:r>
            <w:proofErr w:type="spellEnd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>. ст. Величина ВГД отображается на дисплее прибора.</w:t>
            </w:r>
          </w:p>
          <w:p w:rsidR="00461879" w:rsidRPr="00461879" w:rsidRDefault="00461879" w:rsidP="0046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Допустимое отклонение оценки граничного значения (26 мм </w:t>
            </w:r>
            <w:proofErr w:type="spellStart"/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рт</w:t>
            </w:r>
            <w:proofErr w:type="gramStart"/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.с</w:t>
            </w:r>
            <w:proofErr w:type="gramEnd"/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т</w:t>
            </w:r>
            <w:proofErr w:type="spellEnd"/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) между нормальным и высоким давлением  - ± 2,0 мм </w:t>
            </w:r>
            <w:proofErr w:type="spellStart"/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рт.ст</w:t>
            </w:r>
            <w:proofErr w:type="spellEnd"/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:rsidR="00461879" w:rsidRPr="00461879" w:rsidRDefault="00461879" w:rsidP="0046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Время одного измерения, </w:t>
            </w:r>
            <w:proofErr w:type="gramStart"/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с</w:t>
            </w:r>
            <w:proofErr w:type="gramEnd"/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, не более – 3</w:t>
            </w:r>
          </w:p>
          <w:p w:rsidR="00461879" w:rsidRPr="00461879" w:rsidRDefault="00461879" w:rsidP="0046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Тип батареи – ААА</w:t>
            </w:r>
          </w:p>
          <w:p w:rsidR="00461879" w:rsidRPr="00461879" w:rsidRDefault="00461879" w:rsidP="0046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Количество циклов измерения на одном комплекте элементов питания, не менее – 1500</w:t>
            </w:r>
          </w:p>
          <w:p w:rsidR="00461879" w:rsidRPr="00461879" w:rsidRDefault="00461879" w:rsidP="0046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Масса, </w:t>
            </w:r>
            <w:proofErr w:type="gramStart"/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г</w:t>
            </w:r>
            <w:proofErr w:type="gramEnd"/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, не более – 89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Габаритные размеры, мм, не более - 174х26х20</w:t>
            </w:r>
          </w:p>
          <w:p w:rsidR="004448A7" w:rsidRPr="00461879" w:rsidRDefault="00461879" w:rsidP="004618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Размеры упаковки, </w:t>
            </w:r>
            <w:proofErr w:type="gramStart"/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мм</w:t>
            </w:r>
            <w:proofErr w:type="gramEnd"/>
            <w:r w:rsidRPr="00461879">
              <w:rPr>
                <w:rFonts w:ascii="Times New Roman" w:hAnsi="Times New Roman" w:cs="Times New Roman"/>
                <w:bCs/>
                <w:sz w:val="18"/>
                <w:szCs w:val="18"/>
              </w:rPr>
              <w:t>, не более - 230х115х65</w:t>
            </w:r>
          </w:p>
          <w:p w:rsidR="00461879" w:rsidRPr="00DB4627" w:rsidRDefault="00461879" w:rsidP="00160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18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Требования к условиям эксплуатации: </w:t>
            </w:r>
            <w:r w:rsidRPr="00461879">
              <w:rPr>
                <w:rFonts w:ascii="Times New Roman" w:hAnsi="Times New Roman" w:cs="Times New Roman"/>
                <w:sz w:val="18"/>
                <w:szCs w:val="18"/>
              </w:rPr>
              <w:t>Рекомендуемый диапазон температуры в помещении: +18</w:t>
            </w:r>
            <w:proofErr w:type="gramStart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>°С</w:t>
            </w:r>
            <w:proofErr w:type="gramEnd"/>
            <w:r w:rsidRPr="00461879">
              <w:rPr>
                <w:rFonts w:ascii="Times New Roman" w:hAnsi="Times New Roman" w:cs="Times New Roman"/>
                <w:sz w:val="18"/>
                <w:szCs w:val="18"/>
              </w:rPr>
              <w:t xml:space="preserve"> ÷ +22◦С. Относительная влажность - 40-60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61879">
              <w:rPr>
                <w:rFonts w:ascii="Times New Roman" w:hAnsi="Times New Roman" w:cs="Times New Roman"/>
                <w:sz w:val="18"/>
                <w:szCs w:val="18"/>
              </w:rPr>
              <w:t>%.</w:t>
            </w:r>
          </w:p>
        </w:tc>
        <w:tc>
          <w:tcPr>
            <w:tcW w:w="579" w:type="dxa"/>
            <w:vAlign w:val="center"/>
          </w:tcPr>
          <w:p w:rsidR="004448A7" w:rsidRPr="00DB4627" w:rsidRDefault="004448A7" w:rsidP="009121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709" w:type="dxa"/>
            <w:vAlign w:val="center"/>
          </w:tcPr>
          <w:p w:rsidR="004448A7" w:rsidRPr="004448A7" w:rsidRDefault="004448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4448A7" w:rsidRPr="004448A7" w:rsidRDefault="004448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344 500,00</w:t>
            </w:r>
          </w:p>
        </w:tc>
        <w:tc>
          <w:tcPr>
            <w:tcW w:w="1276" w:type="dxa"/>
            <w:vAlign w:val="center"/>
          </w:tcPr>
          <w:p w:rsidR="004448A7" w:rsidRPr="004448A7" w:rsidRDefault="004448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1 722 500,00</w:t>
            </w:r>
          </w:p>
        </w:tc>
      </w:tr>
      <w:tr w:rsidR="004448A7" w:rsidRPr="00DB4627" w:rsidTr="00461879">
        <w:tc>
          <w:tcPr>
            <w:tcW w:w="513" w:type="dxa"/>
            <w:vAlign w:val="center"/>
          </w:tcPr>
          <w:p w:rsidR="004448A7" w:rsidRPr="00DB4627" w:rsidRDefault="004448A7" w:rsidP="00912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30" w:type="dxa"/>
            <w:vAlign w:val="center"/>
          </w:tcPr>
          <w:p w:rsidR="004448A7" w:rsidRPr="004448A7" w:rsidRDefault="004448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Ларингоскоп взрослый</w:t>
            </w:r>
          </w:p>
        </w:tc>
        <w:tc>
          <w:tcPr>
            <w:tcW w:w="8493" w:type="dxa"/>
            <w:gridSpan w:val="2"/>
            <w:vAlign w:val="center"/>
          </w:tcPr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sz w:val="18"/>
                <w:szCs w:val="18"/>
              </w:rPr>
              <w:t xml:space="preserve">Рукоятка: </w:t>
            </w:r>
            <w:proofErr w:type="spell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Ларингоскопическая</w:t>
            </w:r>
            <w:proofErr w:type="spellEnd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рукоятка  имеет рифленую поверхность, за которой легко ухаживать. Использовать в повседневной практике </w:t>
            </w:r>
            <w:proofErr w:type="spell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ЛОРприбор</w:t>
            </w:r>
            <w:proofErr w:type="spellEnd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 таким типом поверхности безопасно, риск скольжения исключен.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Технические характеристики: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sym w:font="Symbol" w:char="F0B7"/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121B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Освещение</w:t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 LED 2,5 B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sym w:font="Symbol" w:char="F0B7"/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121B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Составные части: </w:t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Внешняя часть с лампочкой LED, нижний модуль, 2 батарейки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тип C / LR14 (не входят в комплект поставки)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sym w:font="Symbol" w:char="F0B7"/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121B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Материал корпуса</w:t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 Металл, пластик, стекло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sym w:font="Symbol" w:char="F0B7"/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121B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Поверхность</w:t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Матовая </w:t>
            </w:r>
            <w:proofErr w:type="spell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рефлёная</w:t>
            </w:r>
            <w:proofErr w:type="spellEnd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(защита от скольжения) / Хромированная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sym w:font="Symbol" w:char="F0B7"/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121B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Температура цвета</w:t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 не менее 5000</w:t>
            </w:r>
            <w:proofErr w:type="gram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</w:t>
            </w:r>
            <w:proofErr w:type="gramEnd"/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sym w:font="Symbol" w:char="F0B7"/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121B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Размер рукоятки</w:t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 Стандартная</w:t>
            </w:r>
          </w:p>
          <w:p w:rsidR="004448A7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sym w:font="Symbol" w:char="F0B7"/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121B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Функция затухания: </w:t>
            </w: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Fade-Out</w:t>
            </w:r>
            <w:proofErr w:type="spellEnd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Да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Клинок: </w:t>
            </w:r>
            <w:r w:rsidRPr="009121B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Ларингоскоп клинок, модель </w:t>
            </w:r>
            <w:proofErr w:type="spellStart"/>
            <w:r w:rsidRPr="009121B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Classic+</w:t>
            </w:r>
            <w:proofErr w:type="spellEnd"/>
            <w:r w:rsidRPr="009121B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, тип </w:t>
            </w:r>
            <w:proofErr w:type="spellStart"/>
            <w:r w:rsidRPr="009121B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Macintosh</w:t>
            </w:r>
            <w:proofErr w:type="spellEnd"/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оптика диаметром 4,3 мм.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Оба конца Ф.О. волокна защищены для продления срока жизни.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Высококачественная конструкция из нержавеющей стали</w:t>
            </w:r>
            <w:proofErr w:type="gram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..</w:t>
            </w:r>
            <w:proofErr w:type="gramEnd"/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 клинках </w:t>
            </w:r>
            <w:proofErr w:type="spell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Classic+</w:t>
            </w:r>
            <w:proofErr w:type="spellEnd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нет соединительных болтов, которые можно потерять; нет внешних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световых путей для получения повреждений; нет отверстий и расщелин, сложных </w:t>
            </w:r>
            <w:proofErr w:type="gram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для</w:t>
            </w:r>
            <w:proofErr w:type="gramEnd"/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очистки, а потому исключена возможность перекрестных инфекций.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Гладкая форма без острых краев и впадин упрощает очистку и стерилизацию.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Клинкам не требуется техническое обслуживание, они всегда готовы к работе.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Защищенные концы </w:t>
            </w:r>
            <w:proofErr w:type="spell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световода</w:t>
            </w:r>
            <w:proofErr w:type="spellEnd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удлиняют срок службы.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2,5</w:t>
            </w:r>
            <w:proofErr w:type="gram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</w:t>
            </w:r>
            <w:proofErr w:type="gramEnd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батареи обеспечивают ровную и большую освещенность.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Клинки совместимы со всеми рукоятками 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21B4">
              <w:rPr>
                <w:rFonts w:ascii="Times New Roman" w:hAnsi="Times New Roman" w:cs="Times New Roman"/>
                <w:sz w:val="18"/>
                <w:szCs w:val="18"/>
              </w:rPr>
              <w:t>Размер*Общая длина*Длина дистального конца: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Mac</w:t>
            </w:r>
            <w:proofErr w:type="spellEnd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1*93 мм*11 мм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Mac</w:t>
            </w:r>
            <w:proofErr w:type="spellEnd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2*115 мм*13 мм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Mac</w:t>
            </w:r>
            <w:proofErr w:type="spellEnd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3*135 мм*15 мм</w:t>
            </w:r>
          </w:p>
          <w:p w:rsidR="0032508F" w:rsidRPr="009121B4" w:rsidRDefault="0032508F" w:rsidP="0032508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Mac</w:t>
            </w:r>
            <w:proofErr w:type="spellEnd"/>
            <w:r w:rsidRPr="009121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4*155 мм*15 мм</w:t>
            </w:r>
          </w:p>
          <w:p w:rsidR="0032508F" w:rsidRPr="00DB4627" w:rsidRDefault="0032508F" w:rsidP="00160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08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Требования к условиям эксплуатации: </w:t>
            </w:r>
            <w:r w:rsidRPr="001608C5">
              <w:rPr>
                <w:rFonts w:ascii="Times New Roman" w:hAnsi="Times New Roman" w:cs="Times New Roman"/>
                <w:sz w:val="18"/>
                <w:szCs w:val="18"/>
              </w:rPr>
              <w:t>Рекомендуемый диапазон температуры в помещении: +18</w:t>
            </w:r>
            <w:proofErr w:type="gramStart"/>
            <w:r w:rsidRPr="001608C5">
              <w:rPr>
                <w:rFonts w:ascii="Times New Roman" w:hAnsi="Times New Roman" w:cs="Times New Roman"/>
                <w:sz w:val="18"/>
                <w:szCs w:val="18"/>
              </w:rPr>
              <w:t>°С</w:t>
            </w:r>
            <w:proofErr w:type="gramEnd"/>
            <w:r w:rsidRPr="001608C5">
              <w:rPr>
                <w:rFonts w:ascii="Times New Roman" w:hAnsi="Times New Roman" w:cs="Times New Roman"/>
                <w:sz w:val="18"/>
                <w:szCs w:val="18"/>
              </w:rPr>
              <w:t xml:space="preserve"> ÷ +22◦С. Относительная влажность - 40-60%.</w:t>
            </w:r>
          </w:p>
        </w:tc>
        <w:tc>
          <w:tcPr>
            <w:tcW w:w="579" w:type="dxa"/>
            <w:vAlign w:val="center"/>
          </w:tcPr>
          <w:p w:rsidR="004448A7" w:rsidRPr="00DB4627" w:rsidRDefault="004448A7" w:rsidP="009121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4448A7" w:rsidRPr="004448A7" w:rsidRDefault="004448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4448A7" w:rsidRPr="004448A7" w:rsidRDefault="004448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1 440 000,00</w:t>
            </w:r>
          </w:p>
        </w:tc>
        <w:tc>
          <w:tcPr>
            <w:tcW w:w="1276" w:type="dxa"/>
            <w:vAlign w:val="center"/>
          </w:tcPr>
          <w:p w:rsidR="004448A7" w:rsidRPr="004448A7" w:rsidRDefault="004448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4 320 000,00</w:t>
            </w:r>
          </w:p>
        </w:tc>
      </w:tr>
      <w:tr w:rsidR="004448A7" w:rsidRPr="00DB4627" w:rsidTr="00461879">
        <w:tc>
          <w:tcPr>
            <w:tcW w:w="513" w:type="dxa"/>
            <w:vAlign w:val="center"/>
          </w:tcPr>
          <w:p w:rsidR="004448A7" w:rsidRPr="00DB4627" w:rsidRDefault="004448A7" w:rsidP="00912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430" w:type="dxa"/>
            <w:vAlign w:val="center"/>
          </w:tcPr>
          <w:p w:rsidR="004448A7" w:rsidRPr="004448A7" w:rsidRDefault="004448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Спирограф микропроцессорный портативный</w:t>
            </w:r>
          </w:p>
        </w:tc>
        <w:tc>
          <w:tcPr>
            <w:tcW w:w="8493" w:type="dxa"/>
            <w:gridSpan w:val="2"/>
            <w:vAlign w:val="center"/>
          </w:tcPr>
          <w:p w:rsidR="004448A7" w:rsidRPr="00EF37CF" w:rsidRDefault="00C41664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pacing w:val="-4"/>
                <w:sz w:val="18"/>
                <w:szCs w:val="18"/>
                <w:shd w:val="clear" w:color="auto" w:fill="FFFFFF"/>
              </w:rPr>
            </w:pPr>
            <w:r w:rsidRPr="00EF37CF">
              <w:rPr>
                <w:rFonts w:ascii="Times New Roman" w:hAnsi="Times New Roman" w:cs="Times New Roman"/>
                <w:spacing w:val="-4"/>
                <w:sz w:val="18"/>
                <w:szCs w:val="18"/>
                <w:shd w:val="clear" w:color="auto" w:fill="FFFFFF"/>
              </w:rPr>
              <w:t xml:space="preserve">Спирограф </w:t>
            </w:r>
            <w:r w:rsidR="001608C5">
              <w:rPr>
                <w:rFonts w:ascii="Times New Roman" w:hAnsi="Times New Roman" w:cs="Times New Roman"/>
                <w:spacing w:val="-4"/>
                <w:sz w:val="18"/>
                <w:szCs w:val="18"/>
                <w:shd w:val="clear" w:color="auto" w:fill="FFFFFF"/>
              </w:rPr>
              <w:t>и</w:t>
            </w:r>
            <w:r w:rsidRPr="00EF37CF">
              <w:rPr>
                <w:rFonts w:ascii="Times New Roman" w:hAnsi="Times New Roman" w:cs="Times New Roman"/>
                <w:spacing w:val="-4"/>
                <w:sz w:val="18"/>
                <w:szCs w:val="18"/>
                <w:shd w:val="clear" w:color="auto" w:fill="FFFFFF"/>
              </w:rPr>
              <w:t>спользуется в отделениях функциональной диагностики, оздоровительных центрах, медицинских службах предприятий (проведение медосмотров), в спортивной, авиационно-космической медицине для контроля эффективности лечебных и реабилитационных мероприятий в пульмонологии, мониторинга при астме, для врачебно-трудовой экспертизы</w:t>
            </w:r>
          </w:p>
          <w:p w:rsidR="00C41664" w:rsidRPr="00EF37CF" w:rsidRDefault="00C41664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b/>
                <w:sz w:val="18"/>
                <w:szCs w:val="18"/>
              </w:rPr>
              <w:t>Требования, количественные характеристики и комплектация: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Спирограф со встроенным термопринтером и аккумулятором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pacing w:val="-1"/>
                <w:sz w:val="18"/>
                <w:szCs w:val="18"/>
              </w:rPr>
              <w:t>Предел измерения потока</w:t>
            </w:r>
            <w:r w:rsidRPr="00EF37C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EF37CF">
              <w:rPr>
                <w:rFonts w:ascii="Times New Roman" w:hAnsi="Times New Roman"/>
                <w:spacing w:val="-1"/>
                <w:sz w:val="18"/>
                <w:szCs w:val="18"/>
              </w:rPr>
              <w:t>Не менее 12 л/</w:t>
            </w:r>
            <w:proofErr w:type="gramStart"/>
            <w:r w:rsidRPr="00EF37CF">
              <w:rPr>
                <w:rFonts w:ascii="Times New Roman" w:hAnsi="Times New Roman"/>
                <w:spacing w:val="-1"/>
                <w:sz w:val="18"/>
                <w:szCs w:val="18"/>
              </w:rPr>
              <w:t>с</w:t>
            </w:r>
            <w:proofErr w:type="gramEnd"/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 xml:space="preserve">Предел измерения объема вдыхаемого и выдыхаемого воздуха – </w:t>
            </w:r>
            <w:r w:rsidRPr="00EF37CF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Не менее </w:t>
            </w:r>
            <w:r w:rsidRPr="00EF37CF">
              <w:rPr>
                <w:rFonts w:ascii="Times New Roman" w:hAnsi="Times New Roman"/>
                <w:sz w:val="18"/>
                <w:szCs w:val="18"/>
              </w:rPr>
              <w:t>10 литров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 xml:space="preserve">Спирограф должен </w:t>
            </w: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обеспечиваеть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построение графиков процедур вдоха-выдоха: “поток-объем” для теста ФЖЕЛ и ПЕТЛЯ ПОТОК-ОБЪЕМ, “объем-время” для тестов ЖЕЛ, ФЖЕЛ, МВЛ, МОД.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 xml:space="preserve">Спирограф должен </w:t>
            </w:r>
            <w:proofErr w:type="spellStart"/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>обеспечиваеть</w:t>
            </w:r>
            <w:proofErr w:type="spellEnd"/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 xml:space="preserve"> приведение измеренных и вычисленных объемных и скоростных показателей к стандартным газовым условиям (</w:t>
            </w:r>
            <w:r w:rsidRPr="00EF37CF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BTPS</w:t>
            </w:r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>).</w:t>
            </w:r>
            <w:r w:rsidRPr="00EF37CF">
              <w:rPr>
                <w:rFonts w:ascii="Times New Roman" w:hAnsi="Times New Roman"/>
                <w:sz w:val="18"/>
                <w:szCs w:val="18"/>
              </w:rPr>
              <w:t xml:space="preserve">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 xml:space="preserve">Выбор  стандарта  должных  величин:  </w:t>
            </w:r>
            <w:r w:rsidRPr="00EF37CF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Knudson</w:t>
            </w:r>
            <w:proofErr w:type="gramStart"/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 xml:space="preserve">,  </w:t>
            </w:r>
            <w:r w:rsidRPr="00EF37CF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ECCS</w:t>
            </w:r>
            <w:proofErr w:type="gramEnd"/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 xml:space="preserve">-93, </w:t>
            </w:r>
            <w:r w:rsidRPr="00EF37CF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ITS</w:t>
            </w:r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>Клемент</w:t>
            </w:r>
            <w:proofErr w:type="spellEnd"/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>,  Ширяева,  (</w:t>
            </w:r>
            <w:proofErr w:type="spellStart"/>
            <w:r w:rsidRPr="00EF37CF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Carpo</w:t>
            </w:r>
            <w:proofErr w:type="spellEnd"/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 xml:space="preserve">, </w:t>
            </w:r>
            <w:r w:rsidRPr="00EF37CF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Hsu</w:t>
            </w:r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 xml:space="preserve"> и </w:t>
            </w:r>
            <w:proofErr w:type="spellStart"/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>др</w:t>
            </w:r>
            <w:proofErr w:type="spellEnd"/>
            <w:r w:rsidRPr="00EF37CF">
              <w:rPr>
                <w:rFonts w:ascii="Times New Roman" w:hAnsi="Times New Roman"/>
                <w:bCs/>
                <w:sz w:val="18"/>
                <w:szCs w:val="18"/>
              </w:rPr>
              <w:t>).</w:t>
            </w:r>
            <w:r w:rsidRPr="00EF37CF">
              <w:rPr>
                <w:rFonts w:ascii="Times New Roman" w:hAnsi="Times New Roman"/>
                <w:sz w:val="18"/>
                <w:szCs w:val="18"/>
              </w:rPr>
              <w:t xml:space="preserve">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Спирограф отображает на экране и печатает на встроенном термопринтере следующие показатели вентиляции легких: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ЖЕЛ (л) Жизненная емкость легких (разница между объемами воздуха в легких при полном вдохе и полном выдохе)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РОвд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(л) Резервный объем вдоха – максимальный объем, который можно дополнительно вдохнуть после спокойного вдоха.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РОвыд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(л) Резервный объем выдоха – максимальный объем, который можно дополнительно выдохнуть после спокойного выдоха.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Евд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(л) Емкость вдоха – сумма ДО и Р</w:t>
            </w:r>
            <w:proofErr w:type="gramStart"/>
            <w:r w:rsidRPr="00EF37CF">
              <w:rPr>
                <w:rFonts w:ascii="Times New Roman" w:hAnsi="Times New Roman"/>
                <w:sz w:val="18"/>
                <w:szCs w:val="18"/>
                <w:lang w:val="en-US"/>
              </w:rPr>
              <w:t>O</w:t>
            </w:r>
            <w:proofErr w:type="spellStart"/>
            <w:proofErr w:type="gramEnd"/>
            <w:r w:rsidRPr="00EF37CF">
              <w:rPr>
                <w:rFonts w:ascii="Times New Roman" w:hAnsi="Times New Roman"/>
                <w:sz w:val="18"/>
                <w:szCs w:val="18"/>
              </w:rPr>
              <w:t>вд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ФЖЕЛ (л) Объем форсированного выдоха (разница между объемами воздуха в легких в точках начала и конца маневра ФЖЕЛ)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Тфжел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(с) Время форсированного выдоха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EF37CF">
              <w:rPr>
                <w:rFonts w:ascii="Times New Roman" w:hAnsi="Times New Roman"/>
                <w:sz w:val="18"/>
                <w:szCs w:val="18"/>
              </w:rPr>
              <w:t>ПОС</w:t>
            </w:r>
            <w:proofErr w:type="gram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(л/с) Пиковая объемная скорость (максимальная скорость потока, достигаемая в процессе </w:t>
            </w:r>
            <w:r w:rsidRPr="00EF37CF">
              <w:rPr>
                <w:rFonts w:ascii="Times New Roman" w:hAnsi="Times New Roman"/>
                <w:sz w:val="18"/>
                <w:szCs w:val="18"/>
              </w:rPr>
              <w:lastRenderedPageBreak/>
              <w:t>форсированного выдоха)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Тпос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(с) Время достижения пиковой объемной скорости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ОФВ 0,5 (л) Объем форсированного выдоха за первые 0,5 секунды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ОФВ 0,75 (л) Объем форсированного выдоха за первые 0,75 секунды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ОФВ 1 (л) Объем форсированного выдоха за первую секунду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ОФВ 3 (л) Объем форсированного выдоха за первые 3 секунды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ОФВ 6 (л) Объем форсированного выдоха за 6 секунд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 xml:space="preserve">ОФВ </w:t>
            </w:r>
            <w:proofErr w:type="spellStart"/>
            <w:proofErr w:type="gramStart"/>
            <w:r w:rsidRPr="00EF37CF">
              <w:rPr>
                <w:rFonts w:ascii="Times New Roman" w:hAnsi="Times New Roman"/>
                <w:sz w:val="18"/>
                <w:szCs w:val="18"/>
              </w:rPr>
              <w:t>пос</w:t>
            </w:r>
            <w:proofErr w:type="spellEnd"/>
            <w:proofErr w:type="gram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(л) Объем форсированного выдоха до достижения ПОС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МОС25 (л/с) Мгновенная объемная скорость в момент выдоха 25% ФЖЕЛ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МОС50 (л/с) Мгновенная объемная скорость в момент выдоха 50% ФЖЕЛ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МОС75 (л/с) Мгновенная объемная скорость в момент выдоха 75% ФЖЕЛ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СОС 25-75 (л/с) Средняя объемная скорость выдоха, определяемая в процессе выдоха от 25 до 75% ФЖЕЛ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СОС 0,2-1,2 (л/с) Средняя объемная скорость форсированного выдоха за время от 0,2 до 1,2 секунд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СОС 75-85 (л/с) Средняя объемная скорость выдоха, определяемая в процессе выдоха от 75 до 85% ФЖЕЛ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 xml:space="preserve">Т </w:t>
            </w: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сос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25-75 (с) Время выдоха от 25 до 75% ФЖЕЛ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F37CF">
              <w:rPr>
                <w:rFonts w:ascii="Times New Roman" w:hAnsi="Times New Roman"/>
                <w:sz w:val="18"/>
                <w:szCs w:val="18"/>
                <w:lang w:val="en-US"/>
              </w:rPr>
              <w:t>Aex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Площадь под кривой форсированного выдоха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F37CF">
              <w:rPr>
                <w:rFonts w:ascii="Times New Roman" w:hAnsi="Times New Roman"/>
                <w:sz w:val="18"/>
                <w:szCs w:val="18"/>
                <w:lang w:val="en-US"/>
              </w:rPr>
              <w:t>Vext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(л) Экстраполированный объем форсированного выдоха – объем выдоха до точки начала форсированного выдоха, определенной с помощью обратной экстраполяции.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ОФВ</w:t>
            </w:r>
            <w:proofErr w:type="gramStart"/>
            <w:r w:rsidRPr="00EF37CF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  <w:r w:rsidRPr="00EF37CF">
              <w:rPr>
                <w:rFonts w:ascii="Times New Roman" w:hAnsi="Times New Roman"/>
                <w:sz w:val="18"/>
                <w:szCs w:val="18"/>
              </w:rPr>
              <w:t>/ФЖЕЛ (%) Отношение объема форсированного выдоха за первую секунду к полному объему форсированного выдоха в процентах.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ОФВпос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/ФЖЕЛ (%) Отношение объема форсированного выдоха до </w:t>
            </w: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дости-жения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EF37CF">
              <w:rPr>
                <w:rFonts w:ascii="Times New Roman" w:hAnsi="Times New Roman"/>
                <w:sz w:val="18"/>
                <w:szCs w:val="18"/>
              </w:rPr>
              <w:t>ПОС</w:t>
            </w:r>
            <w:proofErr w:type="gram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к полному объему форсированного выдоха.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ОФВ</w:t>
            </w:r>
            <w:proofErr w:type="gramStart"/>
            <w:r w:rsidRPr="00EF37CF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  <w:r w:rsidRPr="00EF37CF">
              <w:rPr>
                <w:rFonts w:ascii="Times New Roman" w:hAnsi="Times New Roman"/>
                <w:sz w:val="18"/>
                <w:szCs w:val="18"/>
              </w:rPr>
              <w:t>/ЖЕЛ (%) Отношение объема форсированного выдоха за первую секунду к жизненной емкости легких в процентах.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ФЖЕЛвд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(л) Объем форсированного выдоха.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ОФВвд</w:t>
            </w:r>
            <w:proofErr w:type="gramStart"/>
            <w:r w:rsidRPr="00EF37CF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(л) Объем форсированного вдоха за первую секунду.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ПОСвд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(л/с) Пиковая объемная скорость вдоха (максимальная скорость потока, достигаемая в процессе </w:t>
            </w:r>
            <w:proofErr w:type="spellStart"/>
            <w:proofErr w:type="gramStart"/>
            <w:r w:rsidRPr="00EF37CF">
              <w:rPr>
                <w:rFonts w:ascii="Times New Roman" w:hAnsi="Times New Roman"/>
                <w:sz w:val="18"/>
                <w:szCs w:val="18"/>
              </w:rPr>
              <w:t>форсирован-ного</w:t>
            </w:r>
            <w:proofErr w:type="spellEnd"/>
            <w:proofErr w:type="gram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вдоха).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 xml:space="preserve">МОСвд25 (л/с) Мгновенная объемная скорость в момент вдоха 25% </w:t>
            </w: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ФЖЕЛвд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>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 xml:space="preserve">МОСвд50 (л/с) Мгновенная объемная скорость в момент вдоха 50% </w:t>
            </w: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ФЖЕЛвд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>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 xml:space="preserve">МОСвд75 (л/с) Мгновенная объемная скорость в момент вдоха 75% </w:t>
            </w: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ФЖЕЛвд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>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МОД (</w:t>
            </w:r>
            <w:proofErr w:type="gramStart"/>
            <w:r w:rsidRPr="00EF37CF">
              <w:rPr>
                <w:rFonts w:ascii="Times New Roman" w:hAnsi="Times New Roman"/>
                <w:sz w:val="18"/>
                <w:szCs w:val="18"/>
              </w:rPr>
              <w:t>л</w:t>
            </w:r>
            <w:proofErr w:type="gram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/мин) Минутный объем дыхания (определяется как ДО </w:t>
            </w:r>
            <w:r w:rsidRPr="00EF37CF">
              <w:rPr>
                <w:rFonts w:ascii="Times New Roman" w:hAnsi="Times New Roman"/>
                <w:sz w:val="18"/>
                <w:szCs w:val="18"/>
              </w:rPr>
              <w:sym w:font="Symbol" w:char="F0B4"/>
            </w:r>
            <w:r w:rsidRPr="00EF37CF">
              <w:rPr>
                <w:rFonts w:ascii="Times New Roman" w:hAnsi="Times New Roman"/>
                <w:sz w:val="18"/>
                <w:szCs w:val="18"/>
              </w:rPr>
              <w:t xml:space="preserve"> ЧД)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ЧД (1/мин) Средняя частота дыхания в тесте МОД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 xml:space="preserve">ОД (л) Объем дыхания - средний объем воздуха, проходящий через легкие за один цикл вдоха-выдоха, при </w:t>
            </w:r>
            <w:proofErr w:type="spellStart"/>
            <w:proofErr w:type="gramStart"/>
            <w:r w:rsidRPr="00EF37CF">
              <w:rPr>
                <w:rFonts w:ascii="Times New Roman" w:hAnsi="Times New Roman"/>
                <w:sz w:val="18"/>
                <w:szCs w:val="18"/>
              </w:rPr>
              <w:t>выпол-нении</w:t>
            </w:r>
            <w:proofErr w:type="spellEnd"/>
            <w:proofErr w:type="gram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теста измерения минутного объема дыхания МОД).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  <w:lang w:val="en-US"/>
              </w:rPr>
              <w:t>t</w:t>
            </w:r>
            <w:r w:rsidRPr="00EF37C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выд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(л) Среднее время выдоха в тесте МОД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  <w:lang w:val="en-US"/>
              </w:rPr>
              <w:t>t</w:t>
            </w:r>
            <w:r w:rsidRPr="00EF37C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F37CF">
              <w:rPr>
                <w:rFonts w:ascii="Times New Roman" w:hAnsi="Times New Roman"/>
                <w:sz w:val="18"/>
                <w:szCs w:val="18"/>
              </w:rPr>
              <w:t>вд</w:t>
            </w:r>
            <w:proofErr w:type="spellEnd"/>
            <w:r w:rsidRPr="00EF37CF">
              <w:rPr>
                <w:rFonts w:ascii="Times New Roman" w:hAnsi="Times New Roman"/>
                <w:sz w:val="18"/>
                <w:szCs w:val="18"/>
              </w:rPr>
              <w:t xml:space="preserve"> (л) Среднее время вдоха в тесте МОД – Наличие</w:t>
            </w:r>
          </w:p>
          <w:p w:rsidR="00233B5A" w:rsidRPr="00EF37CF" w:rsidRDefault="00233B5A" w:rsidP="00A14622">
            <w:pPr>
              <w:pStyle w:val="ab"/>
              <w:numPr>
                <w:ilvl w:val="0"/>
                <w:numId w:val="4"/>
              </w:numPr>
              <w:shd w:val="clear" w:color="auto" w:fill="FFFFFF"/>
              <w:tabs>
                <w:tab w:val="left" w:pos="297"/>
              </w:tabs>
              <w:ind w:left="0"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F37CF">
              <w:rPr>
                <w:rFonts w:ascii="Times New Roman" w:hAnsi="Times New Roman"/>
                <w:sz w:val="18"/>
                <w:szCs w:val="18"/>
              </w:rPr>
              <w:t>ОМОД (л) Отклонение минутного объема дыхания от должного значения – Наличие</w:t>
            </w:r>
          </w:p>
          <w:p w:rsidR="00C41664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ИМОД Индекс минутного объема дыхания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 xml:space="preserve">ОД </w:t>
            </w:r>
            <w:proofErr w:type="spellStart"/>
            <w:r w:rsidRPr="00EF37CF">
              <w:rPr>
                <w:sz w:val="18"/>
                <w:szCs w:val="18"/>
              </w:rPr>
              <w:t>мвл</w:t>
            </w:r>
            <w:proofErr w:type="spellEnd"/>
            <w:r w:rsidRPr="00EF37CF">
              <w:rPr>
                <w:sz w:val="18"/>
                <w:szCs w:val="18"/>
              </w:rPr>
              <w:t xml:space="preserve"> (л) Объем дыхания - максимальный объем воздуха, проходящий через легкие за один цикл </w:t>
            </w:r>
            <w:r w:rsidRPr="00EF37CF">
              <w:rPr>
                <w:sz w:val="18"/>
                <w:szCs w:val="18"/>
              </w:rPr>
              <w:lastRenderedPageBreak/>
              <w:t>вдоха-выдоха при  проведении теста максимальной вентиляции легких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 xml:space="preserve">ЧД </w:t>
            </w:r>
            <w:proofErr w:type="spellStart"/>
            <w:r w:rsidRPr="00EF37CF">
              <w:rPr>
                <w:sz w:val="18"/>
                <w:szCs w:val="18"/>
              </w:rPr>
              <w:t>мвл</w:t>
            </w:r>
            <w:proofErr w:type="spellEnd"/>
            <w:r w:rsidRPr="00EF37CF">
              <w:rPr>
                <w:sz w:val="18"/>
                <w:szCs w:val="18"/>
              </w:rPr>
              <w:t xml:space="preserve"> (1/мин) Максимальная частота дыхания в тесте МВЛ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 xml:space="preserve">МВЛ (л/мин) Максимальная вентиляция легких (определяется как ДО </w:t>
            </w:r>
            <w:proofErr w:type="spellStart"/>
            <w:r w:rsidRPr="00EF37CF">
              <w:rPr>
                <w:sz w:val="18"/>
                <w:szCs w:val="18"/>
              </w:rPr>
              <w:t>мвл</w:t>
            </w:r>
            <w:proofErr w:type="spellEnd"/>
            <w:r w:rsidRPr="00EF37CF">
              <w:rPr>
                <w:sz w:val="18"/>
                <w:szCs w:val="18"/>
              </w:rPr>
              <w:t xml:space="preserve"> </w:t>
            </w:r>
            <w:r w:rsidRPr="00EF37CF">
              <w:rPr>
                <w:sz w:val="18"/>
                <w:szCs w:val="18"/>
              </w:rPr>
              <w:sym w:font="Symbol" w:char="F0B4"/>
            </w:r>
            <w:r w:rsidRPr="00EF37CF">
              <w:rPr>
                <w:sz w:val="18"/>
                <w:szCs w:val="18"/>
              </w:rPr>
              <w:t xml:space="preserve"> ЧД </w:t>
            </w:r>
            <w:proofErr w:type="spellStart"/>
            <w:r w:rsidRPr="00EF37CF">
              <w:rPr>
                <w:sz w:val="18"/>
                <w:szCs w:val="18"/>
              </w:rPr>
              <w:t>мвл</w:t>
            </w:r>
            <w:proofErr w:type="spellEnd"/>
            <w:r w:rsidRPr="00EF37CF">
              <w:rPr>
                <w:sz w:val="18"/>
                <w:szCs w:val="18"/>
              </w:rPr>
              <w:t>)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>Измерение не менее 4 параметров ЖЕЛ, не менее 19 параметров ФЖЕЛ, не менее 26 параметров петля «поток-объем», не менее 7 параметров МОД и не менее 3 параметров МВЛ.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 xml:space="preserve">Выдача предварительного экспертного заключения. Выбор  стандарта  интерпретации: НИИ пульмонологии (Россия), </w:t>
            </w:r>
            <w:r w:rsidRPr="00EF37CF">
              <w:rPr>
                <w:sz w:val="18"/>
                <w:szCs w:val="18"/>
                <w:lang w:val="en-US"/>
              </w:rPr>
              <w:t>ATS</w:t>
            </w:r>
            <w:r w:rsidRPr="00EF37CF">
              <w:rPr>
                <w:sz w:val="18"/>
                <w:szCs w:val="18"/>
              </w:rPr>
              <w:t xml:space="preserve"> (США). Возможность отключения интерпретации.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 xml:space="preserve">Встроенная комбинированная </w:t>
            </w:r>
            <w:proofErr w:type="spellStart"/>
            <w:proofErr w:type="gramStart"/>
            <w:r w:rsidRPr="00EF37CF">
              <w:rPr>
                <w:sz w:val="18"/>
                <w:szCs w:val="18"/>
              </w:rPr>
              <w:t>цифро-буквенную</w:t>
            </w:r>
            <w:proofErr w:type="spellEnd"/>
            <w:proofErr w:type="gramEnd"/>
            <w:r w:rsidRPr="00EF37CF">
              <w:rPr>
                <w:sz w:val="18"/>
                <w:szCs w:val="18"/>
              </w:rPr>
              <w:t xml:space="preserve"> клавиатура для ввода данных пациента. Также для ввода данных пациента к спирографу должна быть внешняя стандартная клавиатура через интерфейс типа </w:t>
            </w:r>
            <w:r w:rsidRPr="00EF37CF">
              <w:rPr>
                <w:sz w:val="18"/>
                <w:szCs w:val="18"/>
                <w:lang w:val="en-US"/>
              </w:rPr>
              <w:t>USB</w:t>
            </w:r>
            <w:r w:rsidRPr="00EF37CF">
              <w:rPr>
                <w:sz w:val="18"/>
                <w:szCs w:val="18"/>
              </w:rPr>
              <w:t xml:space="preserve">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>Должен быть звуковой сигнал начала маневра и звук подтверждения нажатия кнопок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>Сменный высокоточный датчик воздушного потока спирографа должен гарантировать высокий уровень безопасности пациента и позволять получать данные с высокой степенью точности и достоверности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>Ширина термобумаги  – не менее 110 мм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 xml:space="preserve">Тип термобумаги: – рулон и </w:t>
            </w:r>
            <w:r w:rsidRPr="00EF37CF">
              <w:rPr>
                <w:bCs/>
                <w:sz w:val="18"/>
                <w:szCs w:val="18"/>
              </w:rPr>
              <w:t>бумага в пачках с метками</w:t>
            </w:r>
            <w:r w:rsidRPr="00EF37CF">
              <w:rPr>
                <w:sz w:val="18"/>
                <w:szCs w:val="18"/>
              </w:rPr>
              <w:t xml:space="preserve"> (</w:t>
            </w:r>
            <w:r w:rsidRPr="00EF37CF">
              <w:rPr>
                <w:sz w:val="18"/>
                <w:szCs w:val="18"/>
                <w:lang w:val="en-US"/>
              </w:rPr>
              <w:t>z</w:t>
            </w:r>
            <w:r w:rsidRPr="00EF37CF">
              <w:rPr>
                <w:sz w:val="18"/>
                <w:szCs w:val="18"/>
              </w:rPr>
              <w:t>-</w:t>
            </w:r>
            <w:r w:rsidRPr="00EF37CF">
              <w:rPr>
                <w:sz w:val="18"/>
                <w:szCs w:val="18"/>
                <w:lang w:val="en-US"/>
              </w:rPr>
              <w:t>fold</w:t>
            </w:r>
            <w:r w:rsidRPr="00EF37CF">
              <w:rPr>
                <w:sz w:val="18"/>
                <w:szCs w:val="18"/>
              </w:rPr>
              <w:t>)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>Тип дисплея – цветной TFT дисплей со светодиодной подсветкой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 xml:space="preserve">Цветной </w:t>
            </w:r>
            <w:r w:rsidRPr="00EF37CF">
              <w:rPr>
                <w:sz w:val="18"/>
                <w:szCs w:val="18"/>
                <w:lang w:val="en-US"/>
              </w:rPr>
              <w:t>TFT</w:t>
            </w:r>
            <w:r w:rsidRPr="00EF37CF">
              <w:rPr>
                <w:sz w:val="18"/>
                <w:szCs w:val="18"/>
              </w:rPr>
              <w:t xml:space="preserve"> дисплей размером – не менее </w:t>
            </w:r>
            <w:r w:rsidRPr="00EF37CF">
              <w:rPr>
                <w:bCs/>
                <w:sz w:val="18"/>
                <w:szCs w:val="18"/>
              </w:rPr>
              <w:t>по диагонали 5,6 дюйма (142мм)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>Разрешение  – не менее 640х480 точек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>Габаритные размеры: – не более  250x174x63 мм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>Вес: – не более 1,5 кг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 xml:space="preserve">расчет должных величин для легочных объемов и показателей форсированного выдоха для взрослых и детей по методикам  </w:t>
            </w:r>
            <w:proofErr w:type="spellStart"/>
            <w:r w:rsidRPr="00EF37CF">
              <w:rPr>
                <w:sz w:val="18"/>
                <w:szCs w:val="18"/>
              </w:rPr>
              <w:t>Клемент</w:t>
            </w:r>
            <w:proofErr w:type="spellEnd"/>
            <w:r w:rsidRPr="00EF37CF">
              <w:rPr>
                <w:sz w:val="18"/>
                <w:szCs w:val="18"/>
              </w:rPr>
              <w:t xml:space="preserve">/Ширяева, </w:t>
            </w:r>
            <w:r w:rsidRPr="00EF37CF">
              <w:rPr>
                <w:sz w:val="18"/>
                <w:szCs w:val="18"/>
                <w:lang w:val="en-US"/>
              </w:rPr>
              <w:t>ITS</w:t>
            </w:r>
            <w:r w:rsidRPr="00EF37CF">
              <w:rPr>
                <w:sz w:val="18"/>
                <w:szCs w:val="18"/>
              </w:rPr>
              <w:t xml:space="preserve">, </w:t>
            </w:r>
            <w:r w:rsidRPr="00EF37CF">
              <w:rPr>
                <w:sz w:val="18"/>
                <w:szCs w:val="18"/>
                <w:lang w:val="en-US"/>
              </w:rPr>
              <w:t>ECCS</w:t>
            </w:r>
            <w:r w:rsidRPr="00EF37CF">
              <w:rPr>
                <w:sz w:val="18"/>
                <w:szCs w:val="18"/>
              </w:rPr>
              <w:t xml:space="preserve">, </w:t>
            </w:r>
            <w:r w:rsidRPr="00EF37CF">
              <w:rPr>
                <w:sz w:val="18"/>
                <w:szCs w:val="18"/>
                <w:lang w:val="en-US"/>
              </w:rPr>
              <w:t>KNUDSON</w:t>
            </w:r>
            <w:r w:rsidRPr="00EF37CF">
              <w:rPr>
                <w:sz w:val="18"/>
                <w:szCs w:val="18"/>
              </w:rPr>
              <w:t xml:space="preserve">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 xml:space="preserve">оценка показателей по </w:t>
            </w:r>
            <w:r w:rsidRPr="00EF37CF">
              <w:rPr>
                <w:bCs/>
                <w:sz w:val="18"/>
                <w:szCs w:val="18"/>
              </w:rPr>
              <w:t xml:space="preserve">“Унифицированной методике проведения и оценки функционального исследования механических свойств аппарата вентиляции человека”, </w:t>
            </w:r>
            <w:r w:rsidRPr="00EF37CF">
              <w:rPr>
                <w:bCs/>
                <w:sz w:val="18"/>
                <w:szCs w:val="18"/>
                <w:lang w:val="en-US"/>
              </w:rPr>
              <w:t>ATS</w:t>
            </w:r>
            <w:r w:rsidRPr="00EF37CF">
              <w:rPr>
                <w:sz w:val="18"/>
                <w:szCs w:val="18"/>
              </w:rPr>
              <w:t>;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 xml:space="preserve">отображение результатов на цветном графическом </w:t>
            </w:r>
            <w:r w:rsidRPr="00EF37CF">
              <w:rPr>
                <w:sz w:val="18"/>
                <w:szCs w:val="18"/>
                <w:lang w:val="en-US"/>
              </w:rPr>
              <w:t>TFT</w:t>
            </w:r>
            <w:r w:rsidRPr="00EF37CF">
              <w:rPr>
                <w:sz w:val="18"/>
                <w:szCs w:val="18"/>
              </w:rPr>
              <w:t xml:space="preserve"> дисплее;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>печать протокола обследования на встроенном термопринтере;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 xml:space="preserve">возможность вывода на печать протокола обследования через </w:t>
            </w:r>
            <w:r w:rsidRPr="00EF37CF">
              <w:rPr>
                <w:sz w:val="18"/>
                <w:szCs w:val="18"/>
                <w:lang w:val="en-US"/>
              </w:rPr>
              <w:t>USB</w:t>
            </w:r>
            <w:r w:rsidRPr="00EF37CF">
              <w:rPr>
                <w:sz w:val="18"/>
                <w:szCs w:val="18"/>
              </w:rPr>
              <w:t xml:space="preserve"> разъем на внешний лазерный принтер;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 xml:space="preserve">проведение </w:t>
            </w:r>
            <w:proofErr w:type="spellStart"/>
            <w:r w:rsidRPr="00EF37CF">
              <w:rPr>
                <w:sz w:val="18"/>
                <w:szCs w:val="18"/>
              </w:rPr>
              <w:t>постмедикаментозных</w:t>
            </w:r>
            <w:proofErr w:type="spellEnd"/>
            <w:r w:rsidRPr="00EF37CF">
              <w:rPr>
                <w:sz w:val="18"/>
                <w:szCs w:val="18"/>
              </w:rPr>
              <w:t xml:space="preserve"> проб;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>хранение данных пациентов в энергонезависимой памяти – Не менее 10000 результатов исследований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bCs/>
                <w:sz w:val="18"/>
                <w:szCs w:val="18"/>
              </w:rPr>
              <w:t xml:space="preserve">Питание спирографа осуществляется от: </w:t>
            </w:r>
            <w:r w:rsidRPr="00EF37CF">
              <w:rPr>
                <w:sz w:val="18"/>
                <w:szCs w:val="18"/>
              </w:rPr>
              <w:t>сети переменного тока частотой 50 Гц напряжением от 198 до 242В, бортовой сети автомобиля  напряжением от 12 до 16</w:t>
            </w:r>
            <w:proofErr w:type="gramStart"/>
            <w:r w:rsidRPr="00EF37CF">
              <w:rPr>
                <w:sz w:val="18"/>
                <w:szCs w:val="18"/>
              </w:rPr>
              <w:t xml:space="preserve"> В</w:t>
            </w:r>
            <w:proofErr w:type="gramEnd"/>
            <w:r w:rsidRPr="00EF37CF">
              <w:rPr>
                <w:sz w:val="18"/>
                <w:szCs w:val="18"/>
              </w:rPr>
              <w:t xml:space="preserve"> и АКБ.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bCs/>
                <w:sz w:val="18"/>
                <w:szCs w:val="18"/>
              </w:rPr>
              <w:t>Возможность работы со спирографом от сети при отсутствии аккумулятора (или его неисправности)</w:t>
            </w:r>
            <w:r w:rsidRPr="00EF37CF">
              <w:rPr>
                <w:sz w:val="18"/>
                <w:szCs w:val="18"/>
              </w:rPr>
              <w:t xml:space="preserve"> – Наличие</w:t>
            </w:r>
          </w:p>
          <w:p w:rsidR="00233B5A" w:rsidRPr="00EF37CF" w:rsidRDefault="00233B5A" w:rsidP="00A14622">
            <w:pPr>
              <w:pStyle w:val="3"/>
              <w:numPr>
                <w:ilvl w:val="0"/>
                <w:numId w:val="4"/>
              </w:numPr>
              <w:tabs>
                <w:tab w:val="left" w:pos="297"/>
              </w:tabs>
              <w:ind w:left="0" w:firstLine="0"/>
              <w:rPr>
                <w:sz w:val="18"/>
                <w:szCs w:val="18"/>
              </w:rPr>
            </w:pPr>
            <w:r w:rsidRPr="00EF37CF">
              <w:rPr>
                <w:sz w:val="18"/>
                <w:szCs w:val="18"/>
              </w:rPr>
              <w:t>Внутренний источник питания  – Аккумуляторная батарея</w:t>
            </w:r>
            <w:r w:rsidR="001608C5">
              <w:rPr>
                <w:sz w:val="18"/>
                <w:szCs w:val="18"/>
              </w:rPr>
              <w:t xml:space="preserve"> не менее</w:t>
            </w:r>
            <w:r w:rsidRPr="00EF37CF">
              <w:rPr>
                <w:sz w:val="18"/>
                <w:szCs w:val="18"/>
              </w:rPr>
              <w:t xml:space="preserve"> 7,2</w:t>
            </w:r>
            <w:proofErr w:type="gramStart"/>
            <w:r w:rsidRPr="00EF37CF">
              <w:rPr>
                <w:sz w:val="18"/>
                <w:szCs w:val="18"/>
              </w:rPr>
              <w:t xml:space="preserve"> В</w:t>
            </w:r>
            <w:proofErr w:type="gramEnd"/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sym w:font="Wingdings" w:char="F09F"/>
            </w: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ab/>
              <w:t>КОМПЛЕКТ ПОСТАВКИ: – Наличие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1.Спирограф не менее 1шт.,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2.датчик воздушного потока для спирографа не менее 1шт.,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3.многоразовые мундштуки не менее 5шт.,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4.зажим для носа не менее 1шт.,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5.термобумага (</w:t>
            </w:r>
            <w:r w:rsidRPr="00EF37C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F37C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fold</w:t>
            </w: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) не менее 2шт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6.шнур сетевой не менее 1шт.,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7.шнур витой для датчика не менее 1шт.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8.руководство по эксплуатации на русском языке не менее 1шт.,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 xml:space="preserve">9. калибровочный шприц </w:t>
            </w:r>
            <w:proofErr w:type="gramStart"/>
            <w:r w:rsidRPr="00EF37CF">
              <w:rPr>
                <w:rFonts w:ascii="Times New Roman" w:hAnsi="Times New Roman" w:cs="Times New Roman"/>
                <w:sz w:val="18"/>
                <w:szCs w:val="18"/>
              </w:rPr>
              <w:t xml:space="preserve">( </w:t>
            </w:r>
            <w:proofErr w:type="gramEnd"/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не менее 3 л) не менее 1шт.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i/>
                <w:sz w:val="18"/>
                <w:szCs w:val="18"/>
              </w:rPr>
              <w:t>Дополнительные комплектующие: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Калибровочный шприц:</w:t>
            </w:r>
            <w:r w:rsidR="00EF37CF" w:rsidRPr="00EF37C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Термобумага</w:t>
            </w:r>
            <w:r w:rsidR="00EF37CF" w:rsidRPr="00EF37CF">
              <w:rPr>
                <w:rFonts w:ascii="Times New Roman" w:hAnsi="Times New Roman" w:cs="Times New Roman"/>
                <w:sz w:val="18"/>
                <w:szCs w:val="18"/>
              </w:rPr>
              <w:t xml:space="preserve"> не менее 2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Мундштук</w:t>
            </w:r>
            <w:r w:rsidR="00EF37CF" w:rsidRPr="00EF37CF">
              <w:rPr>
                <w:rFonts w:ascii="Times New Roman" w:hAnsi="Times New Roman" w:cs="Times New Roman"/>
                <w:sz w:val="18"/>
                <w:szCs w:val="18"/>
              </w:rPr>
              <w:t>: не менее 5</w:t>
            </w:r>
          </w:p>
          <w:p w:rsidR="00233B5A" w:rsidRPr="00EF37CF" w:rsidRDefault="00233B5A" w:rsidP="00A14622">
            <w:pPr>
              <w:tabs>
                <w:tab w:val="left" w:pos="2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Зажим для носа</w:t>
            </w:r>
            <w:r w:rsidR="00EF37CF" w:rsidRPr="00EF37CF">
              <w:rPr>
                <w:rFonts w:ascii="Times New Roman" w:hAnsi="Times New Roman" w:cs="Times New Roman"/>
                <w:sz w:val="18"/>
                <w:szCs w:val="18"/>
              </w:rPr>
              <w:t>: 1</w:t>
            </w:r>
          </w:p>
          <w:p w:rsidR="00EF37CF" w:rsidRPr="00DB4627" w:rsidRDefault="00EF37CF" w:rsidP="001608C5">
            <w:pPr>
              <w:tabs>
                <w:tab w:val="left" w:pos="29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F37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Требования к условиям эксплуатации: </w:t>
            </w:r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Рекомендуемый диапазон температуры в помещении: +18</w:t>
            </w:r>
            <w:proofErr w:type="gramStart"/>
            <w:r w:rsidRPr="00EF37CF">
              <w:rPr>
                <w:rFonts w:ascii="Times New Roman" w:hAnsi="Times New Roman" w:cs="Times New Roman"/>
                <w:sz w:val="18"/>
                <w:szCs w:val="18"/>
              </w:rPr>
              <w:t>°С</w:t>
            </w:r>
            <w:proofErr w:type="gramEnd"/>
            <w:r w:rsidRPr="00EF37CF">
              <w:rPr>
                <w:rFonts w:ascii="Times New Roman" w:hAnsi="Times New Roman" w:cs="Times New Roman"/>
                <w:sz w:val="18"/>
                <w:szCs w:val="18"/>
              </w:rPr>
              <w:t xml:space="preserve"> ÷ +22◦С. Относительная влажность - 40-60%.</w:t>
            </w:r>
          </w:p>
        </w:tc>
        <w:tc>
          <w:tcPr>
            <w:tcW w:w="579" w:type="dxa"/>
            <w:vAlign w:val="center"/>
          </w:tcPr>
          <w:p w:rsidR="004448A7" w:rsidRPr="00DB4627" w:rsidRDefault="004448A7" w:rsidP="009121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4448A7" w:rsidRPr="004448A7" w:rsidRDefault="004448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4448A7" w:rsidRPr="004448A7" w:rsidRDefault="004448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860 000,00</w:t>
            </w:r>
          </w:p>
        </w:tc>
        <w:tc>
          <w:tcPr>
            <w:tcW w:w="1276" w:type="dxa"/>
            <w:vAlign w:val="center"/>
          </w:tcPr>
          <w:p w:rsidR="004448A7" w:rsidRPr="004448A7" w:rsidRDefault="004448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860 000,00</w:t>
            </w:r>
          </w:p>
        </w:tc>
      </w:tr>
      <w:tr w:rsidR="004448A7" w:rsidRPr="00DB4627" w:rsidTr="00461879">
        <w:tc>
          <w:tcPr>
            <w:tcW w:w="513" w:type="dxa"/>
            <w:vAlign w:val="center"/>
          </w:tcPr>
          <w:p w:rsidR="004448A7" w:rsidRPr="00DB4627" w:rsidRDefault="00DA785B" w:rsidP="00912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2430" w:type="dxa"/>
            <w:vAlign w:val="center"/>
          </w:tcPr>
          <w:p w:rsidR="004448A7" w:rsidRPr="004448A7" w:rsidRDefault="004448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Камера бактерицидная (на передвижной тележке)</w:t>
            </w:r>
          </w:p>
        </w:tc>
        <w:tc>
          <w:tcPr>
            <w:tcW w:w="8493" w:type="dxa"/>
            <w:gridSpan w:val="2"/>
            <w:vAlign w:val="center"/>
          </w:tcPr>
          <w:p w:rsidR="00EF37CF" w:rsidRPr="000E143D" w:rsidRDefault="00EF37CF" w:rsidP="00EF37C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Камера состоит </w:t>
            </w:r>
            <w:proofErr w:type="gramStart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из</w:t>
            </w:r>
            <w:proofErr w:type="gramEnd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</w:t>
            </w:r>
          </w:p>
          <w:p w:rsidR="00EF37CF" w:rsidRPr="000E143D" w:rsidRDefault="00EF37CF" w:rsidP="00EF37C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металлического корпуса (с внутренним и внешним полимерным порошковым лакокрасочным покрытием) с прозрачной дверцей (тонированное стекло) полностью задерживающей </w:t>
            </w:r>
            <w:proofErr w:type="spellStart"/>
            <w:proofErr w:type="gramStart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УФ-излучение</w:t>
            </w:r>
            <w:proofErr w:type="spellEnd"/>
            <w:proofErr w:type="gramEnd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закрепленного на передвижной тележке;</w:t>
            </w:r>
          </w:p>
          <w:p w:rsidR="00EF37CF" w:rsidRPr="000E143D" w:rsidRDefault="00EF37CF" w:rsidP="00EF37C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решеток из нержавеющей стали для размещения </w:t>
            </w:r>
            <w:proofErr w:type="spellStart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простерилизованных</w:t>
            </w:r>
            <w:proofErr w:type="spellEnd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инструментов;</w:t>
            </w:r>
          </w:p>
          <w:p w:rsidR="00EF37CF" w:rsidRPr="000E143D" w:rsidRDefault="00EF37CF" w:rsidP="00EF37C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светотехнической части (бактерицидная лампа, пускорегулирующая аппаратура, блок управления)</w:t>
            </w:r>
          </w:p>
          <w:p w:rsidR="00EF37CF" w:rsidRPr="000E143D" w:rsidRDefault="00EF37CF" w:rsidP="00EF37C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Бактерицидная лампа включена при закрытом положении крышки и отключается при открывании крышки. Прозрачная крышка камеры перекрывает </w:t>
            </w:r>
            <w:proofErr w:type="spellStart"/>
            <w:proofErr w:type="gramStart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УФ-излучение</w:t>
            </w:r>
            <w:proofErr w:type="spellEnd"/>
            <w:proofErr w:type="gramEnd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бактерицидной лампы, обеспечивая защиту от него оператора и предоставляет возможность визуально выбрать инструмент, не открывая крышки.</w:t>
            </w:r>
          </w:p>
          <w:p w:rsidR="00EF37CF" w:rsidRPr="000E143D" w:rsidRDefault="00EF37CF" w:rsidP="00EF37CF">
            <w:pPr>
              <w:widowControl w:val="0"/>
              <w:suppressAutoHyphens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Небьющееся стекло (поликарбонат).</w:t>
            </w:r>
          </w:p>
          <w:p w:rsidR="00EF37CF" w:rsidRPr="000E143D" w:rsidRDefault="00EF37CF" w:rsidP="00EF37CF">
            <w:pPr>
              <w:widowControl w:val="0"/>
              <w:suppressAutoHyphens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Автоматическое отключение лампы при открытии крышки камеры.</w:t>
            </w:r>
          </w:p>
          <w:p w:rsidR="00EF37CF" w:rsidRPr="000E143D" w:rsidRDefault="00EF37CF" w:rsidP="00EF37CF">
            <w:pPr>
              <w:widowControl w:val="0"/>
              <w:suppressAutoHyphens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Обрезиненые</w:t>
            </w:r>
            <w:proofErr w:type="spellEnd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колёса с фиксаторами.</w:t>
            </w:r>
          </w:p>
          <w:p w:rsidR="00EF37CF" w:rsidRPr="000E143D" w:rsidRDefault="00EF37CF" w:rsidP="00EF37CF">
            <w:pPr>
              <w:widowControl w:val="0"/>
              <w:suppressAutoHyphens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Контроль за</w:t>
            </w:r>
            <w:proofErr w:type="gramEnd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несанкционированным отключением питания.</w:t>
            </w:r>
          </w:p>
          <w:p w:rsidR="00EF37CF" w:rsidRPr="000E143D" w:rsidRDefault="00EF37CF" w:rsidP="00EF37CF">
            <w:pPr>
              <w:widowControl w:val="0"/>
              <w:suppressAutoHyphens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Графический</w:t>
            </w:r>
            <w:proofErr w:type="gramStart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Ж</w:t>
            </w:r>
            <w:proofErr w:type="gramEnd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/К дисплей.</w:t>
            </w:r>
          </w:p>
          <w:p w:rsidR="00EF37CF" w:rsidRPr="000E143D" w:rsidRDefault="00EF37CF" w:rsidP="00EF37CF">
            <w:pPr>
              <w:widowControl w:val="0"/>
              <w:suppressAutoHyphens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Ресурс лампы </w:t>
            </w:r>
            <w:r w:rsidR="000E143D"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9000 часов.</w:t>
            </w:r>
          </w:p>
          <w:p w:rsidR="00EF37CF" w:rsidRPr="000E143D" w:rsidRDefault="00EF37CF" w:rsidP="00EF37C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Камеры предназначены для хранения предварительно </w:t>
            </w:r>
            <w:proofErr w:type="spellStart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простерилизованных</w:t>
            </w:r>
            <w:proofErr w:type="spellEnd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медицинских инструментов с целью снижения риска вторичной контаминации этих изделий микроорганизмами.</w:t>
            </w:r>
          </w:p>
          <w:p w:rsidR="00EF37CF" w:rsidRPr="000E143D" w:rsidRDefault="00EF37CF" w:rsidP="00EF37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Время непрерывной работы</w:t>
            </w:r>
            <w:r w:rsidRPr="000E143D">
              <w:rPr>
                <w:rFonts w:ascii="Times New Roman" w:hAnsi="Times New Roman" w:cs="Times New Roman"/>
                <w:sz w:val="18"/>
                <w:szCs w:val="18"/>
              </w:rPr>
              <w:t xml:space="preserve">  - </w:t>
            </w: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более 168 часов (7 суток)</w:t>
            </w:r>
          </w:p>
          <w:p w:rsidR="00EF37CF" w:rsidRPr="000E143D" w:rsidRDefault="00EF37CF" w:rsidP="00EF37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Время выхода на рабочий режим - Не должно превышать 10 мин</w:t>
            </w:r>
          </w:p>
          <w:p w:rsidR="00EF37CF" w:rsidRPr="000E143D" w:rsidRDefault="00EF37CF" w:rsidP="00EF37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Габаритные размеры </w:t>
            </w:r>
            <w:r w:rsidR="000E143D"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E143D"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не более </w:t>
            </w: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940*570*1220 мм</w:t>
            </w:r>
          </w:p>
          <w:p w:rsidR="004448A7" w:rsidRPr="000E143D" w:rsidRDefault="00EF37CF" w:rsidP="00EF37C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Масса </w:t>
            </w:r>
            <w:r w:rsidR="000E143D"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E143D"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не более </w:t>
            </w: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 кг</w:t>
            </w:r>
          </w:p>
          <w:p w:rsidR="000E143D" w:rsidRPr="000E143D" w:rsidRDefault="000E143D" w:rsidP="000E143D">
            <w:pPr>
              <w:tabs>
                <w:tab w:val="left" w:pos="367"/>
                <w:tab w:val="left" w:pos="3355"/>
              </w:tabs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Дополнительные комплектующие: </w:t>
            </w:r>
            <w:r w:rsidRPr="000E143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Бактерицидная лампа – 1 шт. </w:t>
            </w:r>
            <w:bookmarkStart w:id="0" w:name="_Hlk175822102"/>
            <w:proofErr w:type="spellStart"/>
            <w:r w:rsidRPr="000E143D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Двухцокольная</w:t>
            </w:r>
            <w:proofErr w:type="spellEnd"/>
            <w:r w:rsidRPr="000E143D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газоразрядная лампа низкого давления специального назначения </w:t>
            </w:r>
            <w:bookmarkEnd w:id="0"/>
          </w:p>
          <w:p w:rsidR="000E143D" w:rsidRPr="000E143D" w:rsidRDefault="000E143D" w:rsidP="000E143D">
            <w:pPr>
              <w:widowControl w:val="0"/>
              <w:suppressAutoHyphens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Ресурс лампы не менее 9000 часов.</w:t>
            </w:r>
          </w:p>
          <w:p w:rsidR="000E143D" w:rsidRPr="000E143D" w:rsidRDefault="000E143D" w:rsidP="000E143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Принцип работы основан на применении </w:t>
            </w:r>
            <w:proofErr w:type="spellStart"/>
            <w:proofErr w:type="gramStart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УФ-излучения</w:t>
            </w:r>
            <w:proofErr w:type="spellEnd"/>
            <w:proofErr w:type="gramEnd"/>
            <w:r w:rsidRPr="000E14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источником которого является бактерицидная лампа. Более 60% излучения приходится на излучение с длинной волны не менее 253,7 нм, обеспечивающее максимальное бактерицидное действие.</w:t>
            </w:r>
          </w:p>
          <w:p w:rsidR="000E143D" w:rsidRPr="000E143D" w:rsidRDefault="000E143D" w:rsidP="000E14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14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Требования к условиям эксплуатации: </w:t>
            </w:r>
            <w:r w:rsidRPr="000E143D">
              <w:rPr>
                <w:rFonts w:ascii="Times New Roman" w:hAnsi="Times New Roman" w:cs="Times New Roman"/>
                <w:sz w:val="18"/>
                <w:szCs w:val="18"/>
              </w:rPr>
              <w:t>Напряжение питания 220 Вольт, 20A, частота питания 50 Гц.</w:t>
            </w:r>
          </w:p>
          <w:p w:rsidR="000E143D" w:rsidRPr="00DB4627" w:rsidRDefault="000E143D" w:rsidP="000E14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143D">
              <w:rPr>
                <w:rFonts w:ascii="Times New Roman" w:hAnsi="Times New Roman" w:cs="Times New Roman"/>
                <w:sz w:val="18"/>
                <w:szCs w:val="18"/>
              </w:rPr>
              <w:t>Рекомендуемый диапазон температуры в помещении: +18</w:t>
            </w:r>
            <w:proofErr w:type="gramStart"/>
            <w:r w:rsidRPr="000E143D">
              <w:rPr>
                <w:rFonts w:ascii="Times New Roman" w:hAnsi="Times New Roman" w:cs="Times New Roman"/>
                <w:sz w:val="18"/>
                <w:szCs w:val="18"/>
              </w:rPr>
              <w:t>°С</w:t>
            </w:r>
            <w:proofErr w:type="gramEnd"/>
            <w:r w:rsidRPr="000E143D">
              <w:rPr>
                <w:rFonts w:ascii="Times New Roman" w:hAnsi="Times New Roman" w:cs="Times New Roman"/>
                <w:sz w:val="18"/>
                <w:szCs w:val="18"/>
              </w:rPr>
              <w:t xml:space="preserve"> ÷ +22◦С. Относительная влажность - 40-60%.</w:t>
            </w:r>
          </w:p>
        </w:tc>
        <w:tc>
          <w:tcPr>
            <w:tcW w:w="579" w:type="dxa"/>
            <w:vAlign w:val="center"/>
          </w:tcPr>
          <w:p w:rsidR="004448A7" w:rsidRPr="00DB4627" w:rsidRDefault="004448A7" w:rsidP="009121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62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709" w:type="dxa"/>
            <w:vAlign w:val="center"/>
          </w:tcPr>
          <w:p w:rsidR="004448A7" w:rsidRPr="004448A7" w:rsidRDefault="004448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276" w:type="dxa"/>
            <w:vAlign w:val="center"/>
          </w:tcPr>
          <w:p w:rsidR="004448A7" w:rsidRPr="004448A7" w:rsidRDefault="004448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305 000,00 </w:t>
            </w:r>
          </w:p>
        </w:tc>
        <w:tc>
          <w:tcPr>
            <w:tcW w:w="1276" w:type="dxa"/>
            <w:vAlign w:val="center"/>
          </w:tcPr>
          <w:p w:rsidR="004448A7" w:rsidRPr="004448A7" w:rsidRDefault="004448A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4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2 440 000,00</w:t>
            </w:r>
          </w:p>
        </w:tc>
      </w:tr>
      <w:tr w:rsidR="00D46FD4" w:rsidRPr="006C0C09" w:rsidTr="009121B4">
        <w:tc>
          <w:tcPr>
            <w:tcW w:w="15276" w:type="dxa"/>
            <w:gridSpan w:val="8"/>
            <w:vAlign w:val="center"/>
          </w:tcPr>
          <w:p w:rsidR="00D46FD4" w:rsidRPr="006C0C09" w:rsidRDefault="00D46FD4" w:rsidP="00912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C5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Дополнительная информация:</w:t>
            </w:r>
          </w:p>
        </w:tc>
      </w:tr>
      <w:tr w:rsidR="00D46FD4" w:rsidRPr="006C0C09" w:rsidTr="009121B4">
        <w:tc>
          <w:tcPr>
            <w:tcW w:w="513" w:type="dxa"/>
            <w:vAlign w:val="center"/>
          </w:tcPr>
          <w:p w:rsidR="00D46FD4" w:rsidRPr="002F4678" w:rsidRDefault="00D46FD4" w:rsidP="00912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gridSpan w:val="2"/>
            <w:vAlign w:val="center"/>
          </w:tcPr>
          <w:p w:rsidR="00D46FD4" w:rsidRPr="002F4678" w:rsidRDefault="00D46FD4" w:rsidP="00912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осуществления поставки медицинской техники (в соответствии</w:t>
            </w: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ИНКОТЕРМС 2010)</w:t>
            </w:r>
          </w:p>
        </w:tc>
        <w:tc>
          <w:tcPr>
            <w:tcW w:w="12191" w:type="dxa"/>
            <w:gridSpan w:val="5"/>
            <w:vAlign w:val="center"/>
          </w:tcPr>
          <w:p w:rsidR="00D46FD4" w:rsidRPr="006C0C09" w:rsidRDefault="00D46FD4" w:rsidP="00912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DDP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(для всех лотов)</w:t>
            </w:r>
          </w:p>
        </w:tc>
      </w:tr>
      <w:tr w:rsidR="00D46FD4" w:rsidRPr="006C0C09" w:rsidTr="009121B4">
        <w:tc>
          <w:tcPr>
            <w:tcW w:w="513" w:type="dxa"/>
            <w:vAlign w:val="center"/>
          </w:tcPr>
          <w:p w:rsidR="00D46FD4" w:rsidRPr="002F4678" w:rsidRDefault="00D46FD4" w:rsidP="00912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572" w:type="dxa"/>
            <w:gridSpan w:val="2"/>
            <w:vAlign w:val="center"/>
          </w:tcPr>
          <w:p w:rsidR="00D46FD4" w:rsidRPr="006A1DEC" w:rsidRDefault="00D46FD4" w:rsidP="00912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D46FD4" w:rsidRPr="00DB4897" w:rsidRDefault="00461879" w:rsidP="00D46FD4">
            <w:pPr>
              <w:pStyle w:val="ab"/>
              <w:tabs>
                <w:tab w:val="left" w:pos="211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D46FD4">
              <w:rPr>
                <w:rFonts w:ascii="Times New Roman" w:hAnsi="Times New Roman"/>
                <w:sz w:val="20"/>
                <w:szCs w:val="20"/>
              </w:rPr>
              <w:t xml:space="preserve"> календарных дней</w:t>
            </w:r>
            <w:r w:rsidR="003D36CA">
              <w:rPr>
                <w:rFonts w:ascii="Times New Roman" w:hAnsi="Times New Roman"/>
                <w:sz w:val="20"/>
                <w:szCs w:val="20"/>
              </w:rPr>
              <w:t xml:space="preserve"> по заявке заказчика</w:t>
            </w:r>
          </w:p>
        </w:tc>
      </w:tr>
      <w:tr w:rsidR="00D46FD4" w:rsidRPr="006C0C09" w:rsidTr="009121B4">
        <w:tc>
          <w:tcPr>
            <w:tcW w:w="513" w:type="dxa"/>
            <w:vAlign w:val="center"/>
          </w:tcPr>
          <w:p w:rsidR="00D46FD4" w:rsidRPr="002F4678" w:rsidRDefault="00D46FD4" w:rsidP="00912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72" w:type="dxa"/>
            <w:gridSpan w:val="2"/>
            <w:vAlign w:val="center"/>
          </w:tcPr>
          <w:p w:rsidR="00D46FD4" w:rsidRPr="002F4678" w:rsidRDefault="00D46FD4" w:rsidP="00912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дислокации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D46FD4" w:rsidRPr="006C0C09" w:rsidRDefault="00D46FD4" w:rsidP="00912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Восточно-Казахстанская область,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лтай, ул. Панфилова, 19</w:t>
            </w:r>
          </w:p>
        </w:tc>
      </w:tr>
      <w:tr w:rsidR="00D46FD4" w:rsidRPr="006C0C09" w:rsidTr="009121B4">
        <w:tc>
          <w:tcPr>
            <w:tcW w:w="513" w:type="dxa"/>
            <w:vAlign w:val="center"/>
          </w:tcPr>
          <w:p w:rsidR="00D46FD4" w:rsidRPr="002F4678" w:rsidRDefault="00D46FD4" w:rsidP="009121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72" w:type="dxa"/>
            <w:gridSpan w:val="2"/>
            <w:vAlign w:val="center"/>
          </w:tcPr>
          <w:p w:rsidR="00D46FD4" w:rsidRPr="0068297C" w:rsidRDefault="00D46FD4" w:rsidP="00912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297C">
              <w:rPr>
                <w:rFonts w:ascii="Times New Roman" w:hAnsi="Times New Roman" w:cs="Times New Roman"/>
                <w:sz w:val="20"/>
                <w:szCs w:val="20"/>
              </w:rPr>
              <w:t>Условия гарантийного сервисного обслуживания МИ ТСО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191" w:type="dxa"/>
            <w:gridSpan w:val="5"/>
            <w:vAlign w:val="center"/>
          </w:tcPr>
          <w:p w:rsidR="00D46FD4" w:rsidRPr="00755D22" w:rsidRDefault="00D46FD4" w:rsidP="009121B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Гарантийное сервисное обслуживание МИ ТСО не менее 37 месяцев</w:t>
            </w:r>
            <w:r w:rsidRPr="00755D22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D46FD4" w:rsidRPr="00755D22" w:rsidRDefault="00D46FD4" w:rsidP="009121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:rsidR="00D46FD4" w:rsidRPr="00755D22" w:rsidRDefault="00D46FD4" w:rsidP="009121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D46FD4" w:rsidRPr="00755D22" w:rsidRDefault="00D46FD4" w:rsidP="009121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замену отработавших ресурс составных частей;</w:t>
            </w:r>
          </w:p>
          <w:p w:rsidR="00D46FD4" w:rsidRPr="00755D22" w:rsidRDefault="00D46FD4" w:rsidP="009121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замене или восстановлении отдельных частей МИ ТСО;</w:t>
            </w:r>
          </w:p>
          <w:p w:rsidR="00D46FD4" w:rsidRPr="00755D22" w:rsidRDefault="00D46FD4" w:rsidP="009121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настройку и регулировку изделия; специфические для данного изделия работы и т.п.;</w:t>
            </w:r>
          </w:p>
          <w:p w:rsidR="00D46FD4" w:rsidRPr="00755D22" w:rsidRDefault="00D46FD4" w:rsidP="009121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D46FD4" w:rsidRPr="00755D22" w:rsidRDefault="00D46FD4" w:rsidP="009121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изделия его составных частей (с частичной блочно-узловой разборкой);</w:t>
            </w:r>
          </w:p>
          <w:p w:rsidR="00D46FD4" w:rsidRPr="006C0C09" w:rsidRDefault="00D46FD4" w:rsidP="009121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692AC4" w:rsidRDefault="00692AC4" w:rsidP="00D46FD4">
      <w:pPr>
        <w:pStyle w:val="a3"/>
        <w:jc w:val="both"/>
        <w:rPr>
          <w:b/>
          <w:sz w:val="22"/>
          <w:szCs w:val="22"/>
        </w:rPr>
      </w:pPr>
      <w:r w:rsidRPr="006151FC">
        <w:rPr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sz w:val="22"/>
          <w:szCs w:val="22"/>
        </w:rPr>
        <w:t>Пр</w:t>
      </w:r>
      <w:r w:rsidRPr="00CF576D">
        <w:rPr>
          <w:sz w:val="22"/>
          <w:szCs w:val="22"/>
        </w:rPr>
        <w:t>авил</w:t>
      </w:r>
      <w:r w:rsidRPr="006151FC">
        <w:rPr>
          <w:sz w:val="22"/>
          <w:szCs w:val="22"/>
        </w:rPr>
        <w:t xml:space="preserve">  организации и проведения закупа </w:t>
      </w:r>
      <w:r w:rsidRPr="00CF576D">
        <w:rPr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7B2F60" w:rsidRPr="00CF576D" w:rsidRDefault="007B2F60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DD69A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6E130E">
        <w:rPr>
          <w:b w:val="0"/>
          <w:sz w:val="22"/>
          <w:szCs w:val="22"/>
        </w:rPr>
        <w:t>09</w:t>
      </w:r>
      <w:r w:rsidRPr="00185C12">
        <w:rPr>
          <w:b w:val="0"/>
          <w:sz w:val="22"/>
          <w:szCs w:val="22"/>
        </w:rPr>
        <w:t xml:space="preserve"> часов 45 </w:t>
      </w:r>
      <w:r w:rsidRPr="00DD69A7">
        <w:rPr>
          <w:b w:val="0"/>
          <w:sz w:val="22"/>
          <w:szCs w:val="22"/>
        </w:rPr>
        <w:t xml:space="preserve">минут </w:t>
      </w:r>
      <w:r w:rsidR="006E130E">
        <w:rPr>
          <w:b w:val="0"/>
          <w:sz w:val="22"/>
          <w:szCs w:val="22"/>
        </w:rPr>
        <w:t>2</w:t>
      </w:r>
      <w:r w:rsidR="003F3548">
        <w:rPr>
          <w:b w:val="0"/>
          <w:sz w:val="22"/>
          <w:szCs w:val="22"/>
        </w:rPr>
        <w:t>2</w:t>
      </w:r>
      <w:r w:rsidRPr="00DD69A7">
        <w:rPr>
          <w:b w:val="0"/>
          <w:sz w:val="22"/>
          <w:szCs w:val="22"/>
        </w:rPr>
        <w:t xml:space="preserve"> </w:t>
      </w:r>
      <w:r w:rsidR="006D5417">
        <w:rPr>
          <w:b w:val="0"/>
          <w:sz w:val="22"/>
          <w:szCs w:val="22"/>
        </w:rPr>
        <w:t>октября</w:t>
      </w:r>
      <w:r w:rsidRPr="00DD69A7">
        <w:rPr>
          <w:b w:val="0"/>
          <w:sz w:val="22"/>
          <w:szCs w:val="22"/>
        </w:rPr>
        <w:t xml:space="preserve"> 2024 года по адресу </w:t>
      </w:r>
      <w:proofErr w:type="gramStart"/>
      <w:r w:rsidRPr="00DD69A7">
        <w:rPr>
          <w:b w:val="0"/>
          <w:sz w:val="22"/>
          <w:szCs w:val="22"/>
        </w:rPr>
        <w:t>г</w:t>
      </w:r>
      <w:proofErr w:type="gramEnd"/>
      <w:r w:rsidRPr="00DD69A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C63AFD" w:rsidRPr="004617BE" w:rsidRDefault="00692AC4" w:rsidP="004617BE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DD69A7">
        <w:rPr>
          <w:b w:val="0"/>
          <w:sz w:val="22"/>
          <w:szCs w:val="22"/>
        </w:rPr>
        <w:t>Процедура вскрытия назначена: на 1</w:t>
      </w:r>
      <w:r w:rsidR="006E130E">
        <w:rPr>
          <w:b w:val="0"/>
          <w:sz w:val="22"/>
          <w:szCs w:val="22"/>
        </w:rPr>
        <w:t>0</w:t>
      </w:r>
      <w:r w:rsidRPr="00DD69A7">
        <w:rPr>
          <w:b w:val="0"/>
          <w:sz w:val="22"/>
          <w:szCs w:val="22"/>
        </w:rPr>
        <w:t xml:space="preserve"> часов 00 минут </w:t>
      </w:r>
      <w:r w:rsidR="006E130E">
        <w:rPr>
          <w:b w:val="0"/>
          <w:sz w:val="22"/>
          <w:szCs w:val="22"/>
        </w:rPr>
        <w:t>2</w:t>
      </w:r>
      <w:r w:rsidR="003F3548">
        <w:rPr>
          <w:b w:val="0"/>
          <w:sz w:val="22"/>
          <w:szCs w:val="22"/>
        </w:rPr>
        <w:t>2</w:t>
      </w:r>
      <w:r w:rsidRPr="00DD69A7">
        <w:rPr>
          <w:b w:val="0"/>
          <w:sz w:val="22"/>
          <w:szCs w:val="22"/>
        </w:rPr>
        <w:t xml:space="preserve"> </w:t>
      </w:r>
      <w:r w:rsidR="006D5417">
        <w:rPr>
          <w:b w:val="0"/>
          <w:sz w:val="22"/>
          <w:szCs w:val="22"/>
        </w:rPr>
        <w:t>октября</w:t>
      </w:r>
      <w:r w:rsidRPr="00DD69A7">
        <w:rPr>
          <w:b w:val="0"/>
          <w:sz w:val="22"/>
          <w:szCs w:val="22"/>
        </w:rPr>
        <w:t xml:space="preserve"> 2024 года</w:t>
      </w:r>
      <w:r w:rsidRPr="00185C12">
        <w:rPr>
          <w:b w:val="0"/>
          <w:sz w:val="22"/>
          <w:szCs w:val="22"/>
        </w:rPr>
        <w:t xml:space="preserve">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4617BE" w:rsidSect="003F3548">
      <w:pgSz w:w="16838" w:h="11906" w:orient="landscape"/>
      <w:pgMar w:top="1135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Calibri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325356F7"/>
    <w:multiLevelType w:val="hybridMultilevel"/>
    <w:tmpl w:val="6B8C5C7E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2782"/>
    <w:rsid w:val="00003F6C"/>
    <w:rsid w:val="00024FD8"/>
    <w:rsid w:val="00062181"/>
    <w:rsid w:val="00071F01"/>
    <w:rsid w:val="00076D7A"/>
    <w:rsid w:val="0009788B"/>
    <w:rsid w:val="000E143D"/>
    <w:rsid w:val="000F0065"/>
    <w:rsid w:val="000F622E"/>
    <w:rsid w:val="00102FCB"/>
    <w:rsid w:val="00106612"/>
    <w:rsid w:val="00111A0F"/>
    <w:rsid w:val="001416FA"/>
    <w:rsid w:val="001608C5"/>
    <w:rsid w:val="001627E3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130F6"/>
    <w:rsid w:val="00221DE6"/>
    <w:rsid w:val="00233B5A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2508F"/>
    <w:rsid w:val="003403DB"/>
    <w:rsid w:val="00343E87"/>
    <w:rsid w:val="00347036"/>
    <w:rsid w:val="00355699"/>
    <w:rsid w:val="003819A6"/>
    <w:rsid w:val="003901FA"/>
    <w:rsid w:val="003A49B4"/>
    <w:rsid w:val="003B4D2D"/>
    <w:rsid w:val="003B66CF"/>
    <w:rsid w:val="003D36CA"/>
    <w:rsid w:val="003F3548"/>
    <w:rsid w:val="00422765"/>
    <w:rsid w:val="004267BB"/>
    <w:rsid w:val="00434232"/>
    <w:rsid w:val="0043788F"/>
    <w:rsid w:val="004448A7"/>
    <w:rsid w:val="0046148D"/>
    <w:rsid w:val="004617BE"/>
    <w:rsid w:val="00461879"/>
    <w:rsid w:val="00462E72"/>
    <w:rsid w:val="004673C3"/>
    <w:rsid w:val="00476D87"/>
    <w:rsid w:val="0049428A"/>
    <w:rsid w:val="004B7B1B"/>
    <w:rsid w:val="00525D28"/>
    <w:rsid w:val="0054334F"/>
    <w:rsid w:val="0054461B"/>
    <w:rsid w:val="00544E6B"/>
    <w:rsid w:val="00547CC3"/>
    <w:rsid w:val="00555A3F"/>
    <w:rsid w:val="0055742B"/>
    <w:rsid w:val="00560F1B"/>
    <w:rsid w:val="005A3176"/>
    <w:rsid w:val="005A411E"/>
    <w:rsid w:val="005B386D"/>
    <w:rsid w:val="005B76C4"/>
    <w:rsid w:val="005D23DF"/>
    <w:rsid w:val="00600D7E"/>
    <w:rsid w:val="006120CC"/>
    <w:rsid w:val="006151FC"/>
    <w:rsid w:val="006513CD"/>
    <w:rsid w:val="0067583D"/>
    <w:rsid w:val="006830DE"/>
    <w:rsid w:val="00692AC4"/>
    <w:rsid w:val="00697EEB"/>
    <w:rsid w:val="006B45F6"/>
    <w:rsid w:val="006C1C91"/>
    <w:rsid w:val="006D5417"/>
    <w:rsid w:val="006E130E"/>
    <w:rsid w:val="00703C86"/>
    <w:rsid w:val="00713C23"/>
    <w:rsid w:val="00716188"/>
    <w:rsid w:val="007303DA"/>
    <w:rsid w:val="0076151B"/>
    <w:rsid w:val="007650EA"/>
    <w:rsid w:val="00796842"/>
    <w:rsid w:val="007A10E0"/>
    <w:rsid w:val="007B2CAC"/>
    <w:rsid w:val="007B2F60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83CB2"/>
    <w:rsid w:val="00896995"/>
    <w:rsid w:val="008A4B1A"/>
    <w:rsid w:val="008B4048"/>
    <w:rsid w:val="008C49A6"/>
    <w:rsid w:val="008E23B2"/>
    <w:rsid w:val="009121B4"/>
    <w:rsid w:val="0093447A"/>
    <w:rsid w:val="00957D47"/>
    <w:rsid w:val="00973282"/>
    <w:rsid w:val="00974FFC"/>
    <w:rsid w:val="00983434"/>
    <w:rsid w:val="00995AF8"/>
    <w:rsid w:val="009A307D"/>
    <w:rsid w:val="009A6A47"/>
    <w:rsid w:val="009C3327"/>
    <w:rsid w:val="009E6278"/>
    <w:rsid w:val="009F3624"/>
    <w:rsid w:val="00A03870"/>
    <w:rsid w:val="00A14622"/>
    <w:rsid w:val="00A6639C"/>
    <w:rsid w:val="00A75D94"/>
    <w:rsid w:val="00A91ABA"/>
    <w:rsid w:val="00AA0D6E"/>
    <w:rsid w:val="00AA35D0"/>
    <w:rsid w:val="00AA697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24F3"/>
    <w:rsid w:val="00C13D84"/>
    <w:rsid w:val="00C16E48"/>
    <w:rsid w:val="00C368A5"/>
    <w:rsid w:val="00C40610"/>
    <w:rsid w:val="00C41664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45AB6"/>
    <w:rsid w:val="00D46FD4"/>
    <w:rsid w:val="00D53E32"/>
    <w:rsid w:val="00D55989"/>
    <w:rsid w:val="00D5640F"/>
    <w:rsid w:val="00D76F71"/>
    <w:rsid w:val="00D8168B"/>
    <w:rsid w:val="00D86746"/>
    <w:rsid w:val="00DA2E02"/>
    <w:rsid w:val="00DA785B"/>
    <w:rsid w:val="00DD4023"/>
    <w:rsid w:val="00DD69A7"/>
    <w:rsid w:val="00E259C5"/>
    <w:rsid w:val="00E265E2"/>
    <w:rsid w:val="00E27C96"/>
    <w:rsid w:val="00E30B7F"/>
    <w:rsid w:val="00E43274"/>
    <w:rsid w:val="00E433E4"/>
    <w:rsid w:val="00E44B07"/>
    <w:rsid w:val="00E5416C"/>
    <w:rsid w:val="00E55C57"/>
    <w:rsid w:val="00E60183"/>
    <w:rsid w:val="00E82946"/>
    <w:rsid w:val="00E96818"/>
    <w:rsid w:val="00EA0130"/>
    <w:rsid w:val="00EB33BF"/>
    <w:rsid w:val="00EC7C5D"/>
    <w:rsid w:val="00ED34F3"/>
    <w:rsid w:val="00EE3431"/>
    <w:rsid w:val="00EE7735"/>
    <w:rsid w:val="00EF04E5"/>
    <w:rsid w:val="00EF37CF"/>
    <w:rsid w:val="00F02296"/>
    <w:rsid w:val="00F02574"/>
    <w:rsid w:val="00F169A2"/>
    <w:rsid w:val="00F3234C"/>
    <w:rsid w:val="00F50F03"/>
    <w:rsid w:val="00F608B7"/>
    <w:rsid w:val="00F63845"/>
    <w:rsid w:val="00F71333"/>
    <w:rsid w:val="00F92DFB"/>
    <w:rsid w:val="00FA2C6E"/>
    <w:rsid w:val="00FA4999"/>
    <w:rsid w:val="00FA6E10"/>
    <w:rsid w:val="00FB3653"/>
    <w:rsid w:val="00FB6E75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8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F13C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rsid w:val="00D46FD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docdata">
    <w:name w:val="docdata"/>
    <w:aliases w:val="docy,v5,1643,bqiaagaaeyqcaaagiaiaaanvawaabx0daaaaaaaaaaaaaaaaaaaaaaaaaaaaaaaaaaaaaaaaaaaaaaaaaaaaaaaaaaaaaaaaaaaaaaaaaaaaaaaaaaaaaaaaaaaaaaaaaaaaaaaaaaaaaaaaaaaaaaaaaaaaaaaaaaaaaaaaaaaaaaaaaaaaaaaaaaaaaaaaaaaaaaaaaaaaaaaaaaaaaaaaaaaaaaaaaaaaaaaa"/>
    <w:basedOn w:val="a0"/>
    <w:rsid w:val="00D46FD4"/>
  </w:style>
  <w:style w:type="paragraph" w:customStyle="1" w:styleId="21">
    <w:name w:val="Основной текст 21"/>
    <w:basedOn w:val="a"/>
    <w:rsid w:val="00D46FD4"/>
    <w:pPr>
      <w:suppressAutoHyphens/>
      <w:spacing w:after="0" w:line="240" w:lineRule="auto"/>
      <w:jc w:val="both"/>
    </w:pPr>
    <w:rPr>
      <w:rFonts w:ascii="Arial" w:eastAsia="Times New Roman" w:hAnsi="Arial" w:cs="Times New Roman"/>
      <w:bCs/>
      <w:szCs w:val="20"/>
      <w:lang w:eastAsia="ar-SA"/>
    </w:rPr>
  </w:style>
  <w:style w:type="paragraph" w:customStyle="1" w:styleId="31">
    <w:name w:val="Основной текст 31"/>
    <w:basedOn w:val="a"/>
    <w:rsid w:val="00D46FD4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D46FD4"/>
    <w:pPr>
      <w:ind w:left="720"/>
    </w:pPr>
    <w:rPr>
      <w:rFonts w:ascii="Calibri" w:eastAsia="Calibri" w:hAnsi="Calibri" w:cs="Times New Roman"/>
      <w:lang w:eastAsia="en-US"/>
    </w:rPr>
  </w:style>
  <w:style w:type="character" w:customStyle="1" w:styleId="a8">
    <w:name w:val="Без интервала Знак"/>
    <w:link w:val="a7"/>
    <w:rsid w:val="00D46FD4"/>
    <w:rPr>
      <w:rFonts w:eastAsiaTheme="minorHAnsi"/>
      <w:lang w:eastAsia="en-US"/>
    </w:rPr>
  </w:style>
  <w:style w:type="paragraph" w:styleId="3">
    <w:name w:val="List 3"/>
    <w:basedOn w:val="a"/>
    <w:uiPriority w:val="99"/>
    <w:unhideWhenUsed/>
    <w:rsid w:val="00233B5A"/>
    <w:pPr>
      <w:widowControl w:val="0"/>
      <w:suppressAutoHyphens/>
      <w:spacing w:after="0" w:line="240" w:lineRule="auto"/>
      <w:ind w:left="849" w:hanging="283"/>
      <w:contextualSpacing/>
    </w:pPr>
    <w:rPr>
      <w:rFonts w:ascii="Times New Roman" w:eastAsia="Andale Sans UI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ECDF1-0033-4796-9648-5884CCAB7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2276</TotalTime>
  <Pages>6</Pages>
  <Words>2424</Words>
  <Characters>13819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136</cp:revision>
  <cp:lastPrinted>2024-10-15T13:18:00Z</cp:lastPrinted>
  <dcterms:created xsi:type="dcterms:W3CDTF">2017-02-27T03:44:00Z</dcterms:created>
  <dcterms:modified xsi:type="dcterms:W3CDTF">2024-10-16T09:33:00Z</dcterms:modified>
</cp:coreProperties>
</file>