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BF62CD">
        <w:rPr>
          <w:b/>
          <w:bCs/>
          <w:sz w:val="22"/>
          <w:szCs w:val="22"/>
        </w:rPr>
        <w:t>8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BF62CD">
        <w:rPr>
          <w:b/>
          <w:bCs/>
          <w:sz w:val="22"/>
          <w:szCs w:val="22"/>
        </w:rPr>
        <w:t>29</w:t>
      </w:r>
      <w:r w:rsidR="00CE7040">
        <w:rPr>
          <w:b/>
          <w:bCs/>
          <w:sz w:val="22"/>
          <w:szCs w:val="22"/>
        </w:rPr>
        <w:t>.02.2024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BF62CD" w:rsidRPr="00D55989" w:rsidTr="00BF62CD">
        <w:tc>
          <w:tcPr>
            <w:tcW w:w="867" w:type="dxa"/>
            <w:vAlign w:val="center"/>
          </w:tcPr>
          <w:p w:rsidR="00BF62CD" w:rsidRPr="00874FCE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BF62CD" w:rsidRDefault="00BF62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>Мочеточниковые катетеры для урологических операций № 4</w:t>
            </w:r>
          </w:p>
        </w:tc>
        <w:tc>
          <w:tcPr>
            <w:tcW w:w="850" w:type="dxa"/>
            <w:vAlign w:val="center"/>
          </w:tcPr>
          <w:p w:rsidR="00BF62CD" w:rsidRPr="00BF62CD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3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50 </w:t>
            </w:r>
          </w:p>
        </w:tc>
        <w:tc>
          <w:tcPr>
            <w:tcW w:w="1275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3 800,00 </w:t>
            </w:r>
          </w:p>
        </w:tc>
        <w:tc>
          <w:tcPr>
            <w:tcW w:w="1560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190 000,00 </w:t>
            </w:r>
          </w:p>
        </w:tc>
        <w:tc>
          <w:tcPr>
            <w:tcW w:w="1842" w:type="dxa"/>
          </w:tcPr>
          <w:p w:rsidR="00BF62CD" w:rsidRPr="00874FCE" w:rsidRDefault="00BF62CD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BF62CD" w:rsidRPr="00874FCE" w:rsidRDefault="00BF62CD" w:rsidP="00692AC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BF62CD" w:rsidRPr="00D55989" w:rsidTr="00BF62CD">
        <w:tc>
          <w:tcPr>
            <w:tcW w:w="867" w:type="dxa"/>
            <w:vAlign w:val="center"/>
          </w:tcPr>
          <w:p w:rsidR="00BF62CD" w:rsidRPr="00874FCE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BF62CD" w:rsidRDefault="00BF62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>Мочеточниковые катетеры для урологических операций № 5</w:t>
            </w:r>
          </w:p>
        </w:tc>
        <w:tc>
          <w:tcPr>
            <w:tcW w:w="850" w:type="dxa"/>
            <w:vAlign w:val="center"/>
          </w:tcPr>
          <w:p w:rsidR="00BF62CD" w:rsidRPr="00BF62CD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3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50 </w:t>
            </w:r>
          </w:p>
        </w:tc>
        <w:tc>
          <w:tcPr>
            <w:tcW w:w="1275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3 800,00 </w:t>
            </w:r>
          </w:p>
        </w:tc>
        <w:tc>
          <w:tcPr>
            <w:tcW w:w="1560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190 000,00 </w:t>
            </w:r>
          </w:p>
        </w:tc>
        <w:tc>
          <w:tcPr>
            <w:tcW w:w="1842" w:type="dxa"/>
          </w:tcPr>
          <w:p w:rsidR="00BF62CD" w:rsidRPr="00874FCE" w:rsidRDefault="00BF62C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BF62CD" w:rsidRPr="00874FCE" w:rsidRDefault="00BF62CD" w:rsidP="0069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BF62CD" w:rsidRPr="00D55989" w:rsidTr="00BF62CD">
        <w:tc>
          <w:tcPr>
            <w:tcW w:w="867" w:type="dxa"/>
            <w:vAlign w:val="center"/>
          </w:tcPr>
          <w:p w:rsidR="00BF62CD" w:rsidRPr="00874FCE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BF62CD" w:rsidRDefault="00BF62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F62CD">
              <w:rPr>
                <w:rFonts w:ascii="Times New Roman" w:hAnsi="Times New Roman" w:cs="Times New Roman"/>
                <w:color w:val="000000"/>
              </w:rPr>
              <w:t>Стент</w:t>
            </w:r>
            <w:proofErr w:type="spellEnd"/>
            <w:r w:rsidRPr="00BF62CD">
              <w:rPr>
                <w:rFonts w:ascii="Times New Roman" w:hAnsi="Times New Roman" w:cs="Times New Roman"/>
                <w:color w:val="000000"/>
              </w:rPr>
              <w:t xml:space="preserve"> катетеры № 4</w:t>
            </w:r>
          </w:p>
        </w:tc>
        <w:tc>
          <w:tcPr>
            <w:tcW w:w="850" w:type="dxa"/>
            <w:vAlign w:val="center"/>
          </w:tcPr>
          <w:p w:rsidR="00BF62CD" w:rsidRPr="00BF62CD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3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25 </w:t>
            </w:r>
          </w:p>
        </w:tc>
        <w:tc>
          <w:tcPr>
            <w:tcW w:w="1275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  <w:tc>
          <w:tcPr>
            <w:tcW w:w="1560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  <w:tc>
          <w:tcPr>
            <w:tcW w:w="1842" w:type="dxa"/>
          </w:tcPr>
          <w:p w:rsidR="00BF62CD" w:rsidRPr="00874FCE" w:rsidRDefault="00BF62CD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BF62CD" w:rsidRPr="00874FCE" w:rsidRDefault="00BF62CD" w:rsidP="00692A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BF62CD" w:rsidRPr="00D55989" w:rsidTr="00BF62CD">
        <w:tc>
          <w:tcPr>
            <w:tcW w:w="867" w:type="dxa"/>
            <w:vAlign w:val="center"/>
          </w:tcPr>
          <w:p w:rsidR="00BF62CD" w:rsidRPr="00874FCE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BF62CD" w:rsidRDefault="00BF62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F62CD">
              <w:rPr>
                <w:rFonts w:ascii="Times New Roman" w:hAnsi="Times New Roman" w:cs="Times New Roman"/>
                <w:color w:val="000000"/>
              </w:rPr>
              <w:t>Стент</w:t>
            </w:r>
            <w:proofErr w:type="spellEnd"/>
            <w:r w:rsidRPr="00BF62CD">
              <w:rPr>
                <w:rFonts w:ascii="Times New Roman" w:hAnsi="Times New Roman" w:cs="Times New Roman"/>
                <w:color w:val="000000"/>
              </w:rPr>
              <w:t xml:space="preserve"> катетеры № 5</w:t>
            </w:r>
          </w:p>
        </w:tc>
        <w:tc>
          <w:tcPr>
            <w:tcW w:w="850" w:type="dxa"/>
            <w:vAlign w:val="center"/>
          </w:tcPr>
          <w:p w:rsidR="00BF62CD" w:rsidRPr="00BF62CD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3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25 </w:t>
            </w:r>
          </w:p>
        </w:tc>
        <w:tc>
          <w:tcPr>
            <w:tcW w:w="1275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  <w:tc>
          <w:tcPr>
            <w:tcW w:w="1560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500 000,00 </w:t>
            </w:r>
          </w:p>
        </w:tc>
        <w:tc>
          <w:tcPr>
            <w:tcW w:w="1842" w:type="dxa"/>
          </w:tcPr>
          <w:p w:rsidR="00BF62CD" w:rsidRPr="00874FCE" w:rsidRDefault="00BF62CD" w:rsidP="007F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BF62CD" w:rsidRPr="00874FCE" w:rsidRDefault="00BF62CD" w:rsidP="007F14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BF62CD" w:rsidRPr="00D55989" w:rsidTr="00BF62CD">
        <w:tc>
          <w:tcPr>
            <w:tcW w:w="867" w:type="dxa"/>
            <w:vAlign w:val="center"/>
          </w:tcPr>
          <w:p w:rsidR="00BF62CD" w:rsidRPr="00874FCE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BF62CD" w:rsidRDefault="00BF62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>Трубка насоса XD 2020</w:t>
            </w:r>
          </w:p>
        </w:tc>
        <w:tc>
          <w:tcPr>
            <w:tcW w:w="850" w:type="dxa"/>
            <w:vAlign w:val="center"/>
          </w:tcPr>
          <w:p w:rsidR="00BF62CD" w:rsidRPr="00BF62CD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3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20 </w:t>
            </w:r>
          </w:p>
        </w:tc>
        <w:tc>
          <w:tcPr>
            <w:tcW w:w="1275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18 500,00 </w:t>
            </w:r>
          </w:p>
        </w:tc>
        <w:tc>
          <w:tcPr>
            <w:tcW w:w="1560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370 000,00 </w:t>
            </w:r>
          </w:p>
        </w:tc>
        <w:tc>
          <w:tcPr>
            <w:tcW w:w="1842" w:type="dxa"/>
          </w:tcPr>
          <w:p w:rsidR="00BF62CD" w:rsidRPr="00874FCE" w:rsidRDefault="00BF62CD" w:rsidP="007F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BF62CD" w:rsidRPr="00874FCE" w:rsidRDefault="00BF62CD" w:rsidP="007F14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BF62CD" w:rsidRPr="00D55989" w:rsidTr="00BF62CD">
        <w:tc>
          <w:tcPr>
            <w:tcW w:w="867" w:type="dxa"/>
            <w:vAlign w:val="center"/>
          </w:tcPr>
          <w:p w:rsidR="00BF62CD" w:rsidRPr="00874FCE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BF62CD" w:rsidRDefault="00BF62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>Трубка пациента XD 2040</w:t>
            </w:r>
          </w:p>
        </w:tc>
        <w:tc>
          <w:tcPr>
            <w:tcW w:w="850" w:type="dxa"/>
            <w:vAlign w:val="center"/>
          </w:tcPr>
          <w:p w:rsidR="00BF62CD" w:rsidRPr="00BF62CD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3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55 </w:t>
            </w:r>
          </w:p>
        </w:tc>
        <w:tc>
          <w:tcPr>
            <w:tcW w:w="1275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3 000,00 </w:t>
            </w:r>
          </w:p>
        </w:tc>
        <w:tc>
          <w:tcPr>
            <w:tcW w:w="1560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165 000,00 </w:t>
            </w:r>
          </w:p>
        </w:tc>
        <w:tc>
          <w:tcPr>
            <w:tcW w:w="1842" w:type="dxa"/>
          </w:tcPr>
          <w:p w:rsidR="00BF62CD" w:rsidRPr="00874FCE" w:rsidRDefault="00BF62CD" w:rsidP="007F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BF62CD" w:rsidRPr="00874FCE" w:rsidRDefault="00BF62CD" w:rsidP="007F14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BF62CD" w:rsidRPr="00D55989" w:rsidTr="00BF62CD">
        <w:tc>
          <w:tcPr>
            <w:tcW w:w="867" w:type="dxa"/>
            <w:vAlign w:val="center"/>
          </w:tcPr>
          <w:p w:rsidR="00BF62CD" w:rsidRPr="00874FCE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BF62CD" w:rsidRDefault="00BF62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F62CD">
              <w:rPr>
                <w:rFonts w:ascii="Times New Roman" w:hAnsi="Times New Roman" w:cs="Times New Roman"/>
                <w:color w:val="000000"/>
              </w:rPr>
              <w:t>Лигирующая</w:t>
            </w:r>
            <w:proofErr w:type="spellEnd"/>
            <w:r w:rsidRPr="00BF62CD">
              <w:rPr>
                <w:rFonts w:ascii="Times New Roman" w:hAnsi="Times New Roman" w:cs="Times New Roman"/>
                <w:color w:val="000000"/>
              </w:rPr>
              <w:t xml:space="preserve"> клипса </w:t>
            </w:r>
            <w:proofErr w:type="spellStart"/>
            <w:r w:rsidRPr="00BF62CD">
              <w:rPr>
                <w:rFonts w:ascii="Times New Roman" w:hAnsi="Times New Roman" w:cs="Times New Roman"/>
                <w:color w:val="000000"/>
              </w:rPr>
              <w:t>Horizon</w:t>
            </w:r>
            <w:proofErr w:type="spellEnd"/>
            <w:r w:rsidRPr="00BF62C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gramStart"/>
            <w:r w:rsidRPr="00BF62CD">
              <w:rPr>
                <w:rFonts w:ascii="Times New Roman" w:hAnsi="Times New Roman" w:cs="Times New Roman"/>
                <w:color w:val="000000"/>
              </w:rPr>
              <w:t>титановая</w:t>
            </w:r>
            <w:proofErr w:type="gramEnd"/>
            <w:r w:rsidRPr="00BF62CD">
              <w:rPr>
                <w:rFonts w:ascii="Times New Roman" w:hAnsi="Times New Roman" w:cs="Times New Roman"/>
                <w:color w:val="000000"/>
              </w:rPr>
              <w:t xml:space="preserve">, размер  </w:t>
            </w:r>
            <w:proofErr w:type="spellStart"/>
            <w:r w:rsidRPr="00BF62CD">
              <w:rPr>
                <w:rFonts w:ascii="Times New Roman" w:hAnsi="Times New Roman" w:cs="Times New Roman"/>
                <w:color w:val="000000"/>
              </w:rPr>
              <w:t>Large</w:t>
            </w:r>
            <w:proofErr w:type="spellEnd"/>
          </w:p>
        </w:tc>
        <w:tc>
          <w:tcPr>
            <w:tcW w:w="850" w:type="dxa"/>
            <w:vAlign w:val="center"/>
          </w:tcPr>
          <w:p w:rsidR="00BF62CD" w:rsidRPr="00BF62CD" w:rsidRDefault="00BF62C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F62CD">
              <w:rPr>
                <w:rFonts w:ascii="Times New Roman" w:hAnsi="Times New Roman" w:cs="Times New Roman"/>
                <w:color w:val="000000"/>
              </w:rPr>
              <w:t>уп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8 </w:t>
            </w:r>
          </w:p>
        </w:tc>
        <w:tc>
          <w:tcPr>
            <w:tcW w:w="1275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150 000,00 </w:t>
            </w:r>
          </w:p>
        </w:tc>
        <w:tc>
          <w:tcPr>
            <w:tcW w:w="1560" w:type="dxa"/>
            <w:vAlign w:val="center"/>
          </w:tcPr>
          <w:p w:rsidR="00BF62CD" w:rsidRPr="00BF62CD" w:rsidRDefault="00BF62C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62CD">
              <w:rPr>
                <w:rFonts w:ascii="Times New Roman" w:hAnsi="Times New Roman" w:cs="Times New Roman"/>
                <w:color w:val="000000"/>
              </w:rPr>
              <w:t xml:space="preserve">1 200 000,00 </w:t>
            </w:r>
          </w:p>
        </w:tc>
        <w:tc>
          <w:tcPr>
            <w:tcW w:w="1842" w:type="dxa"/>
          </w:tcPr>
          <w:p w:rsidR="00BF62CD" w:rsidRPr="00874FCE" w:rsidRDefault="00BF62CD" w:rsidP="007F148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BF62CD" w:rsidRPr="00874FCE" w:rsidRDefault="00BF62CD" w:rsidP="007F14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течение 202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Pr="00874FC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05861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заявок: 10</w:t>
      </w:r>
      <w:r w:rsidRPr="00305861">
        <w:rPr>
          <w:b w:val="0"/>
          <w:sz w:val="22"/>
          <w:szCs w:val="22"/>
        </w:rPr>
        <w:t xml:space="preserve"> часов 45 минут </w:t>
      </w:r>
      <w:r w:rsidR="00BF62CD">
        <w:rPr>
          <w:b w:val="0"/>
          <w:sz w:val="22"/>
          <w:szCs w:val="22"/>
        </w:rPr>
        <w:t>07</w:t>
      </w:r>
      <w:r w:rsidRPr="00305861">
        <w:rPr>
          <w:b w:val="0"/>
          <w:sz w:val="22"/>
          <w:szCs w:val="22"/>
        </w:rPr>
        <w:t xml:space="preserve"> </w:t>
      </w:r>
      <w:r w:rsidR="00BF62CD">
        <w:rPr>
          <w:b w:val="0"/>
          <w:sz w:val="22"/>
          <w:szCs w:val="22"/>
        </w:rPr>
        <w:t>марта</w:t>
      </w:r>
      <w:r w:rsidRPr="00305861">
        <w:rPr>
          <w:b w:val="0"/>
          <w:sz w:val="22"/>
          <w:szCs w:val="22"/>
        </w:rPr>
        <w:t xml:space="preserve"> 2024 года по адресу </w:t>
      </w:r>
      <w:proofErr w:type="gramStart"/>
      <w:r w:rsidRPr="00305861">
        <w:rPr>
          <w:b w:val="0"/>
          <w:sz w:val="22"/>
          <w:szCs w:val="22"/>
        </w:rPr>
        <w:t>г</w:t>
      </w:r>
      <w:proofErr w:type="gramEnd"/>
      <w:r w:rsidRPr="00305861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05861">
        <w:rPr>
          <w:b w:val="0"/>
          <w:sz w:val="22"/>
          <w:szCs w:val="22"/>
        </w:rPr>
        <w:t>Процедура вскрытия назначена: на 1</w:t>
      </w:r>
      <w:r w:rsidR="00BF62CD">
        <w:rPr>
          <w:b w:val="0"/>
          <w:sz w:val="22"/>
          <w:szCs w:val="22"/>
        </w:rPr>
        <w:t>1</w:t>
      </w:r>
      <w:r w:rsidRPr="00305861">
        <w:rPr>
          <w:b w:val="0"/>
          <w:sz w:val="22"/>
          <w:szCs w:val="22"/>
        </w:rPr>
        <w:t xml:space="preserve"> часов 00 минут </w:t>
      </w:r>
      <w:r w:rsidR="00BF62CD">
        <w:rPr>
          <w:b w:val="0"/>
          <w:sz w:val="22"/>
          <w:szCs w:val="22"/>
        </w:rPr>
        <w:t>07</w:t>
      </w:r>
      <w:r w:rsidRPr="00305861">
        <w:rPr>
          <w:b w:val="0"/>
          <w:sz w:val="22"/>
          <w:szCs w:val="22"/>
        </w:rPr>
        <w:t xml:space="preserve"> </w:t>
      </w:r>
      <w:r w:rsidR="00BF62CD">
        <w:rPr>
          <w:b w:val="0"/>
          <w:sz w:val="22"/>
          <w:szCs w:val="22"/>
        </w:rPr>
        <w:t>марта</w:t>
      </w:r>
      <w:r w:rsidRPr="00305861">
        <w:rPr>
          <w:b w:val="0"/>
          <w:sz w:val="22"/>
          <w:szCs w:val="22"/>
        </w:rPr>
        <w:t xml:space="preserve"> 2024 года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BF62CD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0065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75D94"/>
    <w:rsid w:val="00AA0D6E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E3431"/>
    <w:rsid w:val="00EF04E5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544F9-DEE2-4764-A354-A3EF02C2D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2010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94</cp:revision>
  <cp:lastPrinted>2024-02-05T05:47:00Z</cp:lastPrinted>
  <dcterms:created xsi:type="dcterms:W3CDTF">2017-02-27T03:44:00Z</dcterms:created>
  <dcterms:modified xsi:type="dcterms:W3CDTF">2024-02-28T12:36:00Z</dcterms:modified>
</cp:coreProperties>
</file>