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BC7" w:rsidRPr="00D57BC7" w:rsidRDefault="00D57BC7" w:rsidP="00D57BC7">
      <w:pPr>
        <w:pStyle w:val="pc"/>
      </w:pPr>
      <w:r w:rsidRPr="00D57BC7">
        <w:rPr>
          <w:rStyle w:val="s1"/>
        </w:rPr>
        <w:t xml:space="preserve">Типовой договор закупа лекарственных средств и (или) медицинских изделий 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14"/>
        <w:gridCol w:w="5324"/>
      </w:tblGrid>
      <w:tr w:rsidR="00D57BC7" w:rsidRPr="00D57BC7" w:rsidTr="00D80767">
        <w:tc>
          <w:tcPr>
            <w:tcW w:w="23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D57BC7">
              <w:rPr>
                <w:rFonts w:ascii="Times New Roman" w:hAnsi="Times New Roman"/>
                <w:sz w:val="24"/>
                <w:szCs w:val="24"/>
                <w:lang w:val="kk-KZ"/>
              </w:rPr>
              <w:t>Алтай</w:t>
            </w:r>
          </w:p>
        </w:tc>
        <w:tc>
          <w:tcPr>
            <w:tcW w:w="262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pStyle w:val="pr"/>
            </w:pPr>
            <w:r w:rsidRPr="00D57BC7">
              <w:rPr>
                <w:rStyle w:val="s0"/>
                <w:rFonts w:eastAsia="Calibri"/>
              </w:rPr>
              <w:t>«</w:t>
            </w:r>
            <w:r>
              <w:rPr>
                <w:rStyle w:val="s0"/>
                <w:rFonts w:eastAsia="Calibri"/>
              </w:rPr>
              <w:t xml:space="preserve">    </w:t>
            </w:r>
            <w:r w:rsidRPr="00D57BC7">
              <w:rPr>
                <w:rStyle w:val="s0"/>
                <w:rFonts w:eastAsia="Calibri"/>
              </w:rPr>
              <w:t>»</w:t>
            </w:r>
            <w:r w:rsidRPr="00D57BC7">
              <w:rPr>
                <w:rStyle w:val="s0"/>
                <w:rFonts w:eastAsia="Calibri"/>
                <w:lang w:val="en-US"/>
              </w:rPr>
              <w:t xml:space="preserve"> </w:t>
            </w:r>
            <w:r>
              <w:rPr>
                <w:rStyle w:val="s0"/>
                <w:rFonts w:eastAsia="Calibri"/>
                <w:lang w:val="kk-KZ"/>
              </w:rPr>
              <w:t>_________</w:t>
            </w:r>
            <w:r w:rsidRPr="00D57BC7">
              <w:rPr>
                <w:rStyle w:val="s0"/>
                <w:rFonts w:eastAsia="Calibri"/>
                <w:lang w:val="kk-KZ"/>
              </w:rPr>
              <w:t xml:space="preserve"> </w:t>
            </w:r>
            <w:r w:rsidRPr="00D57BC7">
              <w:rPr>
                <w:rStyle w:val="s0"/>
                <w:rFonts w:eastAsia="Calibri"/>
              </w:rPr>
              <w:t xml:space="preserve"> </w:t>
            </w:r>
            <w:r>
              <w:rPr>
                <w:rStyle w:val="s0"/>
                <w:rFonts w:eastAsia="Calibri"/>
              </w:rPr>
              <w:t>20__</w:t>
            </w:r>
            <w:r w:rsidRPr="00D57BC7">
              <w:rPr>
                <w:rStyle w:val="s0"/>
                <w:rFonts w:eastAsia="Calibri"/>
              </w:rPr>
              <w:t>г.</w:t>
            </w: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>
        <w:t>КГП на ПХВ «Межрайонная больница района Алтай» УЗ ВКО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</w:t>
      </w:r>
      <w:r>
        <w:t xml:space="preserve"> </w:t>
      </w:r>
      <w:r w:rsidRPr="00A7641A">
        <w:t xml:space="preserve">в дальнейшем – "Заказчик", в лице </w:t>
      </w:r>
      <w:r>
        <w:t xml:space="preserve"> главного врача 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</w:t>
      </w:r>
      <w:r>
        <w:t xml:space="preserve"> ___________________________________________________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 в дальнейшем – "Поставщик"</w:t>
      </w:r>
      <w:proofErr w:type="gramStart"/>
      <w:r w:rsidRPr="00A7641A">
        <w:t>,в</w:t>
      </w:r>
      <w:proofErr w:type="gramEnd"/>
      <w:r w:rsidRPr="00A7641A">
        <w:t xml:space="preserve"> лице ____________</w:t>
      </w:r>
      <w:r>
        <w:t>__________</w:t>
      </w:r>
      <w:r w:rsidRPr="00A7641A">
        <w:t>_________________________________________</w:t>
      </w:r>
      <w:r>
        <w:t xml:space="preserve"> ___________________________________________________</w:t>
      </w:r>
      <w:r w:rsidRPr="00A7641A">
        <w:t>,</w:t>
      </w:r>
      <w:r>
        <w:t xml:space="preserve"> </w:t>
      </w:r>
      <w:r w:rsidRPr="00A7641A">
        <w:t>должность, фамилия, имя, отчество (при его наличии)</w:t>
      </w:r>
      <w:r>
        <w:t xml:space="preserve"> </w:t>
      </w:r>
      <w:r w:rsidRPr="00A7641A">
        <w:t>уполномоченного лица, действующего на основании _________________________________________________,</w:t>
      </w:r>
      <w:r>
        <w:t xml:space="preserve"> </w:t>
      </w:r>
      <w:r w:rsidRPr="00A7641A">
        <w:t>(устава, положения)</w:t>
      </w:r>
      <w:r>
        <w:t xml:space="preserve"> </w:t>
      </w:r>
      <w:r w:rsidRPr="00A7641A">
        <w:t xml:space="preserve">с другой стороны, на </w:t>
      </w:r>
      <w:r w:rsidRPr="004507EB">
        <w:t xml:space="preserve">основании </w:t>
      </w:r>
      <w:hyperlink r:id="rId8" w:anchor="z7" w:history="1">
        <w:r w:rsidRPr="004507EB">
          <w:rPr>
            <w:rStyle w:val="a5"/>
            <w:color w:val="auto"/>
            <w:u w:val="none"/>
          </w:rPr>
          <w:t>Правил</w:t>
        </w:r>
      </w:hyperlink>
      <w:r w:rsidRPr="004507EB">
        <w:rPr>
          <w:color w:val="auto"/>
        </w:rPr>
        <w:t xml:space="preserve"> </w:t>
      </w:r>
      <w:r w:rsidR="004507EB" w:rsidRPr="004507EB">
        <w:rPr>
          <w:spacing w:val="1"/>
          <w:shd w:val="clear" w:color="auto" w:fill="FFFFFF"/>
        </w:rPr>
        <w:t xml:space="preserve">организации и проведения закупа лекарственных средств, </w:t>
      </w:r>
      <w:proofErr w:type="gramStart"/>
      <w:r w:rsidR="004507EB" w:rsidRPr="004507EB">
        <w:rPr>
          <w:spacing w:val="1"/>
          <w:shd w:val="clear" w:color="auto" w:fill="FFFFFF"/>
        </w:rPr>
        <w:t>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Приказом Министра здравоохранения Республики Казахстан от 07 июня 2023 года № 110</w:t>
      </w:r>
      <w:r w:rsidR="004507EB" w:rsidRPr="004507EB">
        <w:rPr>
          <w:spacing w:val="1"/>
        </w:rPr>
        <w:t>.</w:t>
      </w:r>
      <w:r w:rsidRPr="004507EB">
        <w:t xml:space="preserve"> и протокола об итогах способом </w:t>
      </w:r>
      <w:r w:rsidR="004507EB">
        <w:t>закупа</w:t>
      </w:r>
      <w:proofErr w:type="gramEnd"/>
      <w:r w:rsidR="004507EB">
        <w:t xml:space="preserve"> </w:t>
      </w:r>
      <w:r w:rsidRPr="004507EB">
        <w:t xml:space="preserve">тендер </w:t>
      </w:r>
      <w:r w:rsidR="004507EB" w:rsidRPr="004507EB">
        <w:t xml:space="preserve">№ _______ от "___" __________ _____ года </w:t>
      </w:r>
      <w:r w:rsidR="004507EB">
        <w:t xml:space="preserve">(далее – Протокол) </w:t>
      </w:r>
      <w:r w:rsidRPr="004507EB">
        <w:t>заключили настоящий Договор</w:t>
      </w:r>
      <w:r w:rsidRPr="00A7641A">
        <w:t xml:space="preserve"> закупа</w:t>
      </w:r>
      <w:r>
        <w:t xml:space="preserve"> </w:t>
      </w:r>
      <w:r w:rsidR="004507EB">
        <w:t xml:space="preserve">медицинской техники </w:t>
      </w:r>
      <w:r w:rsidRPr="00A7641A">
        <w:t>(далее – Договор) и пришли к соглашению о нижеследующем: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1. Термины, применяемые в Договоре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1. В данном Договоре нижеперечисленные понятия будут иметь следующее толкование: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Договор – гражданско-правовой акт, заключенный между Заказчиком и Поставщиком в соответствии с нормативными правовыми актами Республики Казахстан с соблюдением письменной формы, подписанный Сторонами со всеми приложениями и дополнениями к нему, а также со всей документацией, на которую в Договоре есть ссылки;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цена Договора – сумма, которая должна быть выплачена Заказчиком Поставщику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товары – лекарственные средства и (или) медицинские изделия и сопутствующие услуги, которые Поставщик должен поставить Заказчику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сопутствующие услуги – услуги, обеспечивающие поставку товаров, такие как, транспортировка и страхование, и любые другие вспомогательные услуги, включающие, монтаж, пуск, оказание технического содействия, обучение и другие обязанности Поставщика, направленные на исполнение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Заказчик – местные органы государственного управления здравоохранением областей, городов республиканского значения и столицы, военно-медицинские (медицинские) подразделения, ведомственные подразделения (организации), оказывающие медицинские услуги, а также субъекты здравоохранения, оказывающие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6) Поставщик – физическое или юридическое лицо, выступающее в качестве контрагента Заказчика в заключенном с ним Договоре о закупе и осуществляющее поставку товаров, указанных в условиях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2. Предмет Договора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2. </w:t>
      </w:r>
      <w:proofErr w:type="gramStart"/>
      <w:r w:rsidRPr="00D57BC7">
        <w:rPr>
          <w:rStyle w:val="s0"/>
          <w:rFonts w:eastAsia="Calibri"/>
        </w:rPr>
        <w:t>Поставщик обязуется поставить товар в соответствии с условиями Договора, в количестве и качестве, определенных в приложениях к настоящему Договору, а Заказчик принять его и оплатить в соответствии с условиями Договора.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3. Перечисленные ниже документы и условия, оговоренные в них, образуют данный Договор и считаются его неотъемлемой частью, а именно: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настоящий Договор;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перечень закупаемых товаров;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техническая спецификация;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обеспечение исполнения Договора (этот подпункт указывается, если в тендерной документации или Правилах предусматривается внесение обеспечения исполнения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3. Цена Договора и оплата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4507EB" w:rsidRDefault="00D57BC7" w:rsidP="00D57BC7">
      <w:pPr>
        <w:pStyle w:val="pj"/>
        <w:rPr>
          <w:rStyle w:val="s0"/>
          <w:rFonts w:eastAsia="Calibri"/>
        </w:rPr>
      </w:pPr>
      <w:r w:rsidRPr="004507EB">
        <w:rPr>
          <w:rStyle w:val="s0"/>
          <w:rFonts w:eastAsia="Calibri"/>
        </w:rPr>
        <w:t>4. Цена Договора _____________</w:t>
      </w:r>
      <w:r w:rsidRPr="004507EB">
        <w:rPr>
          <w:spacing w:val="2"/>
        </w:rPr>
        <w:t xml:space="preserve"> (</w:t>
      </w:r>
      <w:bookmarkStart w:id="0" w:name="z479"/>
      <w:bookmarkEnd w:id="0"/>
      <w:r w:rsidRPr="004507EB">
        <w:t>указать сум</w:t>
      </w:r>
      <w:bookmarkStart w:id="1" w:name="_GoBack"/>
      <w:bookmarkEnd w:id="1"/>
      <w:r w:rsidRPr="004507EB">
        <w:t>му цифрами и прописью</w:t>
      </w:r>
      <w:r w:rsidRPr="004507EB">
        <w:rPr>
          <w:spacing w:val="2"/>
        </w:rPr>
        <w:t>) тенге</w:t>
      </w:r>
      <w:r w:rsidRPr="004507EB">
        <w:rPr>
          <w:rStyle w:val="s0"/>
          <w:rFonts w:eastAsia="Calibri"/>
        </w:rPr>
        <w:t xml:space="preserve"> и соответствует цене, указанной Поставщиком в его тендерной заявке</w:t>
      </w:r>
      <w:r w:rsidRPr="004507EB">
        <w:t xml:space="preserve"> </w:t>
      </w:r>
      <w:r w:rsidRPr="004507EB">
        <w:rPr>
          <w:rStyle w:val="s0"/>
          <w:rFonts w:eastAsia="Calibri"/>
        </w:rPr>
        <w:t>и включает все расходы, связанные с оказанием Услуг, без НДС (далее – сумма Договора).</w:t>
      </w:r>
    </w:p>
    <w:p w:rsidR="00D57BC7" w:rsidRPr="00A44ECD" w:rsidRDefault="00D57BC7" w:rsidP="00D57BC7">
      <w:pPr>
        <w:pStyle w:val="pj"/>
      </w:pPr>
      <w:r w:rsidRPr="00A44ECD">
        <w:rPr>
          <w:rStyle w:val="s0"/>
          <w:rFonts w:eastAsia="Calibri"/>
        </w:rPr>
        <w:t>5. Оплата Поставщику за поставленные товары производиться на следующих условиях:</w:t>
      </w:r>
    </w:p>
    <w:p w:rsidR="00D57BC7" w:rsidRPr="00A44ECD" w:rsidRDefault="00D57BC7" w:rsidP="00D57BC7">
      <w:pPr>
        <w:pStyle w:val="pj"/>
      </w:pPr>
      <w:proofErr w:type="gramStart"/>
      <w:r w:rsidRPr="00A44ECD">
        <w:rPr>
          <w:rStyle w:val="s0"/>
          <w:rFonts w:eastAsia="Calibri"/>
        </w:rPr>
        <w:t>Форма оплаты: безналичный, путем перечисления на расчетный счет Поставщика.</w:t>
      </w:r>
      <w:proofErr w:type="gramEnd"/>
    </w:p>
    <w:p w:rsidR="00D57BC7" w:rsidRPr="00A44ECD" w:rsidRDefault="00A44ECD" w:rsidP="00D57BC7">
      <w:pPr>
        <w:pStyle w:val="pj"/>
      </w:pPr>
      <w:r w:rsidRPr="00A44ECD">
        <w:rPr>
          <w:spacing w:val="1"/>
        </w:rPr>
        <w:t xml:space="preserve">Сроки выплат </w:t>
      </w:r>
      <w:r w:rsidRPr="00A44ECD">
        <w:t>авансовый платеж 30% после заключения договора и окончательная оплата 70% поставщику после подписания акта ввода в эксплуатацию</w:t>
      </w:r>
      <w:r w:rsidRPr="00A44ECD">
        <w:rPr>
          <w:spacing w:val="1"/>
        </w:rPr>
        <w:t>.</w:t>
      </w:r>
    </w:p>
    <w:p w:rsidR="00D57BC7" w:rsidRPr="00D57BC7" w:rsidRDefault="00D57BC7" w:rsidP="00D57BC7">
      <w:pPr>
        <w:pStyle w:val="pj"/>
      </w:pPr>
      <w:r w:rsidRPr="00A44ECD">
        <w:rPr>
          <w:rStyle w:val="s0"/>
          <w:rFonts w:eastAsia="Calibri"/>
        </w:rPr>
        <w:t>6. Необходимые документы, предшествующие оплате</w:t>
      </w:r>
      <w:r w:rsidRPr="00D57BC7">
        <w:rPr>
          <w:rStyle w:val="s0"/>
          <w:rFonts w:eastAsia="Calibri"/>
        </w:rPr>
        <w:t>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копия договора или иные документы, представляемые Поставщиком и подтверждающие его статус производителя, официального дистрибьютора либо официального представителя производителя;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счет-фактура и накладная на отпуск запасов на сторону.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4. Условия поставки и приемки товара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Товары, поставляемые в рамках Договора, должны соответствовать или быть выше стандартов, указанных в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Поставщик не должен без предварительного письменного согласия Заказчика раскрывать кому-либо содержание Договора или какого-либо из его положений, а также технической документации, планов, чертежей, моделей, образцов или информации, представленных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Указанная информация должна представляться этому персоналу конфиденциально и в той мере, насколько это необходимо для выполнения договорных обязательств.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9. Поставщик не должен без предварительного письменного согласия Заказчика использовать какие-либо вышеперечисленные документы или информацию, кроме как в целях реализации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10. Поставщик должен обеспечить упаковку товаров, способную предотвратить их от повреждения или порчи во время перевозки к конечному пункту назначения.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Упаковка должна выдерживать без каких-либо ограничений интенсивную подъемно-транспортную обработку и воздействие экстремальных температур, соли и осадков во время перевозки, а также открытого хранения.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11. Упаковка и маркировка ящиков, а также документация внутри и вне ее должны строго соответствовать законодательству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12. Поставка товаров осуществляется Поставщиком в соответствии с условиями Заказчика/организатора закупа, оговоренными в перечне закупаемых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13. Поставщик должен поставить товары до пункта назначения, указанного в приложении к тендерной документации. Транспортировка этих товаров до пункта назначения осуществляется и оплачивается Поставщиком, а связанные с этим расходы включаются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4507EB">
      <w:pPr>
        <w:pStyle w:val="pj"/>
        <w:jc w:val="center"/>
      </w:pPr>
      <w:r w:rsidRPr="00D57BC7">
        <w:rPr>
          <w:rStyle w:val="s1"/>
        </w:rPr>
        <w:lastRenderedPageBreak/>
        <w:t>Глава 5. Особенности поставки и приемки медицинской техники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14. </w:t>
      </w:r>
      <w:proofErr w:type="gramStart"/>
      <w:r w:rsidRPr="00D57BC7">
        <w:rPr>
          <w:rStyle w:val="s0"/>
          <w:rFonts w:eastAsia="Calibri"/>
        </w:rPr>
        <w:t>Гарантийное сервисное обслуживание на поставляемую медицинскую технику действительно в течение 37 (тридцать семь) месяцев после установки и введения в эксплуатацию, стоимость гарантийного сервисного обслуживания в течение данного периода включена в цену договора и включает в себя регламентные и ремонтные работы, а также используемые при этом запасные части и узлы, произведенные заводом-изготовителем.</w:t>
      </w:r>
      <w:proofErr w:type="gramEnd"/>
      <w:r w:rsidRPr="00D57BC7">
        <w:rPr>
          <w:rStyle w:val="s0"/>
          <w:rFonts w:eastAsia="Calibri"/>
        </w:rPr>
        <w:t xml:space="preserve"> При этом гарантийное сервисное обслуживание продлевается на срок соразмерно периоду простоя по причине поломки, ремонта,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15. В рамках данного Договора Поставщик должен предоставить услуги, указанные в тендерной документации.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16. Цены на сопутствующие услуги включены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17. Заказчик может потребовать от Поставщика предоставить информацию о запасных частях, изготовляемых или реализуемых Поставщиком, а именно стоимость и номенклатуру запасных частей, которые Заказчик может выбрать для закупки у Поставщика и использовать их после истечения гарантийного срока.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18. Поставщик, в случае прекращения производства им запасных частей, должен: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а) заблаговременно уведомить Заказчика о предстоящем свертывании производства, с тем, чтобы позволить ему произвести необходимые закупки в необходимых количествах;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б) в случае необходимости вслед за прекращением производства бесплатно предоставить Заказчику планы, чертежи и техническую документацию на запасные части.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19. Поставщик гарантирует, что товары, поставленные в рамках Договора: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являются новыми, неиспользованными, новейшими либо серийными моделями, отражающими все последние модификации конструкций и материалов, если Договором не предусмотрено иное;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не имеют дефектов, связанных с конструкцией, материалами или работой, при нормальном использовании поставленных товаров в условиях, обычных для страны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20. В случае появления дефектов в конструкциях, материалах, изготовленных Поставщиком в строгом соответствии с технической спецификацией, представленной Заказчиком, Поставщик не несет ответственности за упущения Заказчика в его (Заказчика)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21. Эта гарантия действительна в течение всего срока годности товара после доставки всей партии товаров или ее части в зависимости от конкретного случая и их приемки на конечном пункте назначения, указанном в Договоре.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22. Заказчик обязан оперативно уведомить Поставщика в письменном виде обо всех претензиях, связанных с данной гарантией.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23. После получения уведомления о выходе товара из строя поставщик должен в срок не более 72 (семьдесят два) часов с момента получения уведомления обеспечить выезд квалифицированного специалиста на место для определения причин, сроков предполагаемого ремонта. Поставщик должен произвести ремонт, используя запасные части и узлы, произведенные заводом-изготовителем, или замену бракованного товара или его части без каких-либо расходов со стороны заказчика в течение одного месяца.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24. Если Поставщик, получив уведомление, не исправит дефек</w:t>
      </w:r>
      <w:proofErr w:type="gramStart"/>
      <w:r w:rsidRPr="00D57BC7">
        <w:rPr>
          <w:rStyle w:val="s0"/>
          <w:rFonts w:eastAsia="Calibri"/>
        </w:rPr>
        <w:t>т(</w:t>
      </w:r>
      <w:proofErr w:type="gramEnd"/>
      <w:r w:rsidRPr="00D57BC7">
        <w:rPr>
          <w:rStyle w:val="s0"/>
          <w:rFonts w:eastAsia="Calibri"/>
        </w:rPr>
        <w:t>ы) в течение одного месяца, Заказчик может применить необходимые санкции и меры по исправлению дефектов за счет Поставщика и без какого-либо ущерба другим правам, которыми Заказчик может обладать по Договору в отношении Поставщика.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25. Никакие отклонения или изменения (чертежи, проекты или технические спецификации, метод отгрузки, упаковки, место доставки, или услуги, предоставляемые Поставщиком и иные) в документы Договора не допускаются, за исключением письменных изменений, подписанных обеими сторонами.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26. Если любое изменение ведет к уменьшению стоимости или сроков, необходимых Поставщику для поставки любой части товаров по Договору, то цена Договора или график поставок, или и то и другое соответствующим образом корректируется, а в Договор вносятся соответствующие поправки. Все запросы Поставщика на проведение корректировки в рамках </w:t>
      </w:r>
      <w:r w:rsidRPr="00D57BC7">
        <w:rPr>
          <w:rStyle w:val="s0"/>
          <w:rFonts w:eastAsia="Calibri"/>
        </w:rPr>
        <w:lastRenderedPageBreak/>
        <w:t>данной статьи должны быть предъявлены в течение 30 (тридцати) дней со дня получения Поставщиком распоряжения об изменениях от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6. Ответственность Сторон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27. Поставщик ни полностью, ни частично не должен передавать кому-либо свои обязательства по настоящему Договору без предварительного письменного согласия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28. Поставка товаров и предоставление услуг должны осуществляться Поставщиком в соответствии с графиком, указанным в таблице цен.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29. Задержка с выполнением поставки со стороны поставщика приводит к удержанию обеспечения исполнения договора и выплате неустойки.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30. Если в период выполнения Договора Поставщик в любой момент столкнется с условиями, мешающими своевременной поставке товаров, Поставщик должен незамедлительно направить Заказчику письменное уведомление о факте задержки, ее предположительной длительности и причин</w:t>
      </w:r>
      <w:proofErr w:type="gramStart"/>
      <w:r w:rsidRPr="00D57BC7">
        <w:rPr>
          <w:rStyle w:val="s0"/>
          <w:rFonts w:eastAsia="Calibri"/>
        </w:rPr>
        <w:t>е(</w:t>
      </w:r>
      <w:proofErr w:type="gramEnd"/>
      <w:r w:rsidRPr="00D57BC7">
        <w:rPr>
          <w:rStyle w:val="s0"/>
          <w:rFonts w:eastAsia="Calibri"/>
        </w:rPr>
        <w:t>ах). После получения уведомления от Поставщика Заказчик должен оценить ситуацию и может, по согласованию с администратором бюджетной программы, продлить срок выполнения Договора поставщиком. В этом случае, такое продление должно быть ратифицировано сторонами путем внесения поправки в Договор.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31. За исключением форс-мажорных условий, если Поставщик не может поставить товары в сроки, предусмотренные Договором, Заказчик без ущерба другим своим правам в рамках Договора вычитает из цены Договора в виде неустойки сумму в размере 0,1 (ноль целых одна десятая) процентов от суммы недопоставленного или поставленного с нарушением сроков товара. В случае нарушения сроков оплаты Заказчик по письменному требованию Поставщика выплачивает неустойку в размере 0,1% от неоплаченной в срок суммы за каждый день просрочки.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32.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условий, если задержка с выполнением Договора является результатом форс-мажорных обстоятельств.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33. </w:t>
      </w:r>
      <w:proofErr w:type="gramStart"/>
      <w:r w:rsidRPr="00D57BC7">
        <w:rPr>
          <w:rStyle w:val="s0"/>
          <w:rFonts w:eastAsia="Calibri"/>
        </w:rPr>
        <w:t>Для целей Договора форс-мажор означает событие, не связанное с просчетом или небрежностью Стороны, и имеет непредвиденный характер неподвластное контролю любой из Сторон (стихийные бедствия, издание нормативных актов или распоряжений государственных органов, запрещающих или каким-либо иным образом препятствующих исполнению обязательств) при условии, что эти обстоятельства сделали невозможным исполнение любой из Сторон своих обязательств по Договору.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34. При возникновении форс-мажорных обстоятель</w:t>
      </w:r>
      <w:proofErr w:type="gramStart"/>
      <w:r w:rsidRPr="00D57BC7">
        <w:rPr>
          <w:rStyle w:val="s0"/>
          <w:rFonts w:eastAsia="Calibri"/>
        </w:rPr>
        <w:t>ств Ст</w:t>
      </w:r>
      <w:proofErr w:type="gramEnd"/>
      <w:r w:rsidRPr="00D57BC7">
        <w:rPr>
          <w:rStyle w:val="s0"/>
          <w:rFonts w:eastAsia="Calibri"/>
        </w:rPr>
        <w:t xml:space="preserve">орона, у которой они возникли,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форс-мажорных обстоятельств. В этом случае действие Договора приостанавливается до прекращения форс-мажорных обстоятельств, и срок действия Договора продлевается соответственно сроку действия форс-мажорных обстоятельств. </w:t>
      </w:r>
      <w:proofErr w:type="spellStart"/>
      <w:r w:rsidRPr="00D57BC7">
        <w:rPr>
          <w:rStyle w:val="s0"/>
          <w:rFonts w:eastAsia="Calibri"/>
        </w:rPr>
        <w:t>Неуведомление</w:t>
      </w:r>
      <w:proofErr w:type="spellEnd"/>
      <w:r w:rsidRPr="00D57BC7">
        <w:rPr>
          <w:rStyle w:val="s0"/>
          <w:rFonts w:eastAsia="Calibri"/>
        </w:rPr>
        <w:t xml:space="preserve"> или несвоевременное уведомление лишает Сторону права ссылаться на любые вышеуказанные обстоятельства как основание, освобождающее от ответственности за ненадлежащее исполнение, либо неисполнение обязательств по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35. В случае</w:t>
      </w:r>
      <w:proofErr w:type="gramStart"/>
      <w:r w:rsidRPr="00D57BC7">
        <w:rPr>
          <w:rStyle w:val="s0"/>
          <w:rFonts w:eastAsia="Calibri"/>
        </w:rPr>
        <w:t>,</w:t>
      </w:r>
      <w:proofErr w:type="gramEnd"/>
      <w:r w:rsidRPr="00D57BC7">
        <w:rPr>
          <w:rStyle w:val="s0"/>
          <w:rFonts w:eastAsia="Calibri"/>
        </w:rPr>
        <w:t xml:space="preserve"> если форс-мажорные обстоятельства длятся более одного календарного месяца, Стороны вправе принять решение о прекращении действия Договора путем заключения письменного соглашения об этом. При этом Стороны производят взаиморасчет за фактически поставленный товар.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36. Заказчик может в любое время расторгнуть Договор, направив Поставщику соответствующее письменное уведомление, если Поставщик становится банкротом или неплатежеспособным. В этом случае, расторжение осуществляется немедленно, и Заказчик не </w:t>
      </w:r>
      <w:proofErr w:type="gramStart"/>
      <w:r w:rsidRPr="00D57BC7">
        <w:rPr>
          <w:rStyle w:val="s0"/>
          <w:rFonts w:eastAsia="Calibri"/>
        </w:rPr>
        <w:t>несет никакой финансовой обязанности</w:t>
      </w:r>
      <w:proofErr w:type="gramEnd"/>
      <w:r w:rsidRPr="00D57BC7">
        <w:rPr>
          <w:rStyle w:val="s0"/>
          <w:rFonts w:eastAsia="Calibri"/>
        </w:rPr>
        <w:t xml:space="preserve"> по отношению к Поставщику при условии, если расторжение Договора не наносит ущерба или не затрагивает каких-либо прав на совершение </w:t>
      </w:r>
      <w:r w:rsidRPr="00D57BC7">
        <w:rPr>
          <w:rStyle w:val="s0"/>
          <w:rFonts w:eastAsia="Calibri"/>
        </w:rPr>
        <w:lastRenderedPageBreak/>
        <w:t>действий или применение санкций, которые были или будут впоследствии предъявлены Заказчику.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37. Заказчик может в любое время расторгнуть Договор в силу нецелесообразности его дальнейшего выполнения, направив Поставщику соответствующее письменное уведомление. В уведомлении должна быть указана причина расторжения Договора, должен оговариваться объем аннулированных договорных обязательств, а также дата вступления в силу расторжения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Когда Договор аннулируется в силу таких обстоятельств, Поставщик имеет право требовать оплату только за фактические затраты, связанные с расторжением по Договору, на день расторжения. Заказчик и Поставщик должны прилагать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38. Если в течение 21 (двадцати одного) календарного дня после начала таких переговоров Заказчик и Поставщик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39.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а</w:t>
      </w:r>
      <w:proofErr w:type="gramEnd"/>
      <w:r w:rsidRPr="00D57BC7">
        <w:rPr>
          <w:rStyle w:val="s0"/>
          <w:rFonts w:eastAsia="Calibri"/>
        </w:rPr>
        <w:t xml:space="preserve"> также соблюдают антикоррупционные требования согласно приложению к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  <w:jc w:val="center"/>
        <w:rPr>
          <w:rStyle w:val="s1"/>
        </w:rPr>
      </w:pPr>
      <w:r w:rsidRPr="00D57BC7">
        <w:rPr>
          <w:rStyle w:val="s1"/>
        </w:rPr>
        <w:t>Глава 7. Конфиденциальность</w:t>
      </w:r>
    </w:p>
    <w:p w:rsidR="00D57BC7" w:rsidRPr="00D57BC7" w:rsidRDefault="00D57BC7" w:rsidP="00D57BC7">
      <w:pPr>
        <w:pStyle w:val="pj"/>
        <w:jc w:val="center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40. Информация, предоставляемая одной Стороной для другой Стороны в результате действия Договора, является конфиденциальной сроком до 3 (трех) лет после истечения или расторжения Договора, кроме тех случаев, когда информация: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во время раскрытия находилась в публичном доступе;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после раскрытия другой Стороне поступает в публичное пользование путем публикации или иным образом без нарушения Договора раскрывающей Стороной (путем предоставления по запросам государственных, правоохранительных и судебных органов);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во время раскрытия другой Стороной находилась во владении у Стороны и не была приобретена прямо или косвенно у такой Стороны;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была получена от третьей стороны, однако такая информация не была представлена третьей стороне напрямую или косвенно со Стороны, гарантирующей конфиденциальность;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представляется суду, государственным органам, частным судебным исполнителям в предусмотренных законодательством Республики Казахстан случаях.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41. Сторона, подтверждающая свое обязательство в соответствии с Договором, возлагает на себя бремя доказывания, в случае установления нарушения такого обязательства.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  <w:rPr>
          <w:rStyle w:val="s1"/>
        </w:rPr>
      </w:pPr>
      <w:r w:rsidRPr="00D57BC7">
        <w:rPr>
          <w:rStyle w:val="s1"/>
        </w:rPr>
        <w:t>Глава 8. Заключительные положения</w:t>
      </w:r>
    </w:p>
    <w:p w:rsidR="00D57BC7" w:rsidRPr="00D57BC7" w:rsidRDefault="00D57BC7" w:rsidP="00D57BC7">
      <w:pPr>
        <w:pStyle w:val="pc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42. Договор составляется на казахском и русском языках. В случае</w:t>
      </w:r>
      <w:proofErr w:type="gramStart"/>
      <w:r w:rsidRPr="00D57BC7">
        <w:rPr>
          <w:rStyle w:val="s0"/>
          <w:rFonts w:eastAsia="Calibri"/>
        </w:rPr>
        <w:t>,</w:t>
      </w:r>
      <w:proofErr w:type="gramEnd"/>
      <w:r w:rsidRPr="00D57BC7">
        <w:rPr>
          <w:rStyle w:val="s0"/>
          <w:rFonts w:eastAsia="Calibri"/>
        </w:rPr>
        <w:t xml:space="preserve"> если второй стороной Договора является иностранная организация, то второй экземпляр может переводиться на язык в соответствии с законодательством Республики Казахстан о языках. В случае необходимости рассмотрения Договора в судебном порядке рассматривается экземпляр Договора на казахском или русском языках. Вся относящаяся к Договору переписка и другая документация, которой обмениваются стороны, должны соответствовать данным условиям.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43. Любое уведомление, которое одна сторона направляет другой стороне в соответствии с Договором, высылается в виде письма, телеграммы, телекса или факса с последующим предоставлением оригинала.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44. Уведомление вступает в силу после доставки или в указанный день вступления в силу (если указано в уведомлении), в зависимости от того, какая из этих дат наступит позднее.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45.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46. Поставщик обязан внести обеспечение исполнения Договора в форме, объеме и на условиях, предусмотренных в тендерной документации.</w:t>
      </w:r>
    </w:p>
    <w:p w:rsidR="00D57BC7" w:rsidRPr="00D57BC7" w:rsidRDefault="00D57BC7" w:rsidP="00D57BC7">
      <w:pPr>
        <w:pStyle w:val="pj"/>
      </w:pPr>
      <w:r w:rsidRPr="004507EB">
        <w:rPr>
          <w:rStyle w:val="s0"/>
          <w:rFonts w:eastAsia="Calibri"/>
        </w:rPr>
        <w:t xml:space="preserve">45. </w:t>
      </w:r>
      <w:r w:rsidRPr="004507EB">
        <w:t>Настоящий</w:t>
      </w:r>
      <w:r w:rsidRPr="00A7641A">
        <w:t xml:space="preserve"> Договор вступает в силу после регистрации его Заказчиком в территориальном органе казначейства</w:t>
      </w:r>
      <w:r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>
        <w:t xml:space="preserve"> </w:t>
      </w:r>
      <w:r w:rsidRPr="00A7641A">
        <w:t>после подписания Сторонами и внесения Поставщиком обеспечения исполнения Договора</w:t>
      </w:r>
      <w:r w:rsidR="004507EB">
        <w:t xml:space="preserve"> и действует до «___» ____________ _____ года</w:t>
      </w:r>
      <w:r w:rsidRPr="00A7641A">
        <w:t>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47. Настоящий Договор закупа товара регулирует правоотношения, возникающие между Заказчиком и Поставщиком в процессе осуществления Заказчиком закупа лекарственных средств и медицинских изделий. Любые вносимые в настоящий Договор изменения и дополнения должны соответствовать законодательству Республики Казахстан, тендерной документации Заказчика, тендерной заявке Поставщика и протоколу об итогах тендера.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9. Адреса, банковские реквизиты и подписи Сторон: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069"/>
        <w:gridCol w:w="5069"/>
      </w:tblGrid>
      <w:tr w:rsidR="00D57BC7" w:rsidRPr="00D57BC7" w:rsidTr="00D57BC7">
        <w:trPr>
          <w:trHeight w:val="2459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 Заказчик:</w:t>
            </w:r>
          </w:p>
          <w:p w:rsidR="00D57BC7" w:rsidRPr="00D57BC7" w:rsidRDefault="00D57BC7" w:rsidP="00D57B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Поставщик:</w:t>
            </w:r>
          </w:p>
          <w:p w:rsidR="00D57BC7" w:rsidRPr="00D57BC7" w:rsidRDefault="00D57BC7" w:rsidP="00D8076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Default="00D57BC7" w:rsidP="00D57BC7">
      <w:pPr>
        <w:pStyle w:val="pr"/>
        <w:jc w:val="left"/>
        <w:rPr>
          <w:rStyle w:val="s0"/>
          <w:rFonts w:eastAsia="Calibri"/>
        </w:rPr>
      </w:pPr>
      <w:r>
        <w:rPr>
          <w:rStyle w:val="s0"/>
          <w:rFonts w:eastAsia="Calibri"/>
        </w:rPr>
        <w:br w:type="page"/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lastRenderedPageBreak/>
        <w:t>Приложение №1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9" w:anchor="sub_id=22" w:history="1">
        <w:r w:rsidRPr="00D57BC7">
          <w:rPr>
            <w:rStyle w:val="a5"/>
          </w:rPr>
          <w:t>Типовому договору</w:t>
        </w:r>
      </w:hyperlink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№ </w:t>
      </w:r>
      <w:r w:rsidR="00203D28"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 w:rsidR="00203D28"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 w:rsidR="00203D28"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Антикоррупционные требования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 1.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не</w:t>
      </w:r>
      <w:proofErr w:type="gramEnd"/>
      <w:r w:rsidRPr="00D57BC7">
        <w:rPr>
          <w:rStyle w:val="s0"/>
          <w:rFonts w:eastAsia="Calibri"/>
        </w:rPr>
        <w:t xml:space="preserve">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Антикоррупционного</w:t>
      </w:r>
      <w:proofErr w:type="gramEnd"/>
      <w:r w:rsidRPr="00D57BC7">
        <w:rPr>
          <w:rStyle w:val="s0"/>
          <w:rFonts w:eastAsia="Calibri"/>
        </w:rPr>
        <w:t xml:space="preserve"> законодательства.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определенную зависимость, и направленными на обеспечение выполнения этим работником каких-либо действий в пользу стимулирующей его Стороны.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4. Каждая из Сторон запрашивает у другой Стороны любые документы, содержащие сведения по исполнению настоящего Договора в целях анализа хода исполнения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уведомляет другую Сторону в письменной форме.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6. </w:t>
      </w:r>
      <w:proofErr w:type="gramStart"/>
      <w:r w:rsidRPr="00D57BC7">
        <w:rPr>
          <w:rStyle w:val="s0"/>
          <w:rFonts w:eastAsia="Calibri"/>
        </w:rPr>
        <w:t>В письменном уведомлении Сторона ссылается на факты или предоставляет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работниками, агентами, представителями, посредниками и (или) субподрядчиками (соисполнителями),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Антикоррупционного законодательства.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наличие деловых отношений с контрагентами, которые предположительно вовлечены в коррупционную деятельность, а также оказывают взаимное содействие друг другу в целях предотвращения коррупции.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Сторона, получившая письменное уведомление в соответствии с пунктом 5 настоящего Антикоррупционного требования, в течение 10 (десяти) календарных дней проводит расследование и представляет его результаты в адрес другой Стороны.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069"/>
        <w:gridCol w:w="5069"/>
      </w:tblGrid>
      <w:tr w:rsidR="00D57BC7" w:rsidRPr="00D57BC7" w:rsidTr="00D80767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Style w:val="s0"/>
                <w:rFonts w:eastAsia="Calibri"/>
              </w:rPr>
              <w:t> </w:t>
            </w: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3D28" w:rsidRDefault="00203D28" w:rsidP="00D57BC7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br w:type="page"/>
      </w:r>
    </w:p>
    <w:p w:rsidR="00D57BC7" w:rsidRPr="00D57BC7" w:rsidRDefault="00D57BC7" w:rsidP="00D57BC7">
      <w:pPr>
        <w:pStyle w:val="pr"/>
        <w:rPr>
          <w:lang w:val="kk-KZ"/>
        </w:rPr>
      </w:pPr>
      <w:r w:rsidRPr="00D57BC7">
        <w:rPr>
          <w:rStyle w:val="s0"/>
          <w:rFonts w:eastAsia="Calibri"/>
        </w:rPr>
        <w:lastRenderedPageBreak/>
        <w:t>Приложение №</w:t>
      </w:r>
      <w:r w:rsidRPr="00D57BC7">
        <w:rPr>
          <w:rStyle w:val="s0"/>
          <w:rFonts w:eastAsia="Calibri"/>
          <w:lang w:val="kk-KZ"/>
        </w:rPr>
        <w:t>2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10" w:anchor="sub_id=22" w:history="1">
        <w:r w:rsidRPr="00D57BC7">
          <w:rPr>
            <w:rStyle w:val="a5"/>
          </w:rPr>
          <w:t>Типовому договору</w:t>
        </w:r>
      </w:hyperlink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 xml:space="preserve">№ </w:t>
      </w:r>
      <w:r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203D28" w:rsidRDefault="00D57BC7" w:rsidP="00D57BC7">
      <w:pPr>
        <w:pStyle w:val="pr"/>
        <w:rPr>
          <w:rStyle w:val="s0"/>
          <w:rFonts w:eastAsia="Calibri"/>
        </w:rPr>
      </w:pPr>
    </w:p>
    <w:tbl>
      <w:tblPr>
        <w:tblStyle w:val="a8"/>
        <w:tblW w:w="10173" w:type="dxa"/>
        <w:tblLayout w:type="fixed"/>
        <w:tblLook w:val="04A0"/>
      </w:tblPr>
      <w:tblGrid>
        <w:gridCol w:w="567"/>
        <w:gridCol w:w="3181"/>
        <w:gridCol w:w="1322"/>
        <w:gridCol w:w="992"/>
        <w:gridCol w:w="1134"/>
        <w:gridCol w:w="1276"/>
        <w:gridCol w:w="1701"/>
      </w:tblGrid>
      <w:tr w:rsidR="00203D28" w:rsidRPr="00D57BC7" w:rsidTr="00203D28">
        <w:trPr>
          <w:trHeight w:val="315"/>
        </w:trPr>
        <w:tc>
          <w:tcPr>
            <w:tcW w:w="567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 xml:space="preserve">№ </w:t>
            </w:r>
            <w:proofErr w:type="gramStart"/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п</w:t>
            </w:r>
            <w:proofErr w:type="gramEnd"/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/п</w:t>
            </w:r>
          </w:p>
        </w:tc>
        <w:tc>
          <w:tcPr>
            <w:tcW w:w="3181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Наименование лота</w:t>
            </w:r>
          </w:p>
        </w:tc>
        <w:tc>
          <w:tcPr>
            <w:tcW w:w="132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Цена</w:t>
            </w:r>
          </w:p>
        </w:tc>
        <w:tc>
          <w:tcPr>
            <w:tcW w:w="1276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Место оказание услуг</w:t>
            </w: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3D2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151515"/>
                <w:sz w:val="24"/>
                <w:szCs w:val="24"/>
              </w:rPr>
            </w:pPr>
          </w:p>
        </w:tc>
        <w:tc>
          <w:tcPr>
            <w:tcW w:w="132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hideMark/>
          </w:tcPr>
          <w:p w:rsidR="00203D28" w:rsidRPr="00D57BC7" w:rsidRDefault="00203D28" w:rsidP="00203D28">
            <w:pPr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  <w:t>Итого</w:t>
            </w:r>
          </w:p>
        </w:tc>
        <w:tc>
          <w:tcPr>
            <w:tcW w:w="132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  <w:r w:rsidRPr="00203D28">
        <w:rPr>
          <w:rFonts w:ascii="Times New Roman" w:hAnsi="Times New Roman"/>
          <w:sz w:val="24"/>
          <w:szCs w:val="24"/>
          <w:lang w:val="kk-KZ"/>
        </w:rPr>
        <w:t xml:space="preserve">Срок поставки товара: </w:t>
      </w:r>
      <w:r w:rsidR="004507EB">
        <w:rPr>
          <w:rFonts w:ascii="Times New Roman" w:hAnsi="Times New Roman"/>
          <w:sz w:val="24"/>
          <w:szCs w:val="24"/>
          <w:lang w:val="kk-KZ"/>
        </w:rPr>
        <w:t>не позднее 10 декабря 2023 года</w:t>
      </w:r>
      <w:r w:rsidRPr="00203D28">
        <w:rPr>
          <w:rFonts w:ascii="Times New Roman" w:hAnsi="Times New Roman"/>
          <w:sz w:val="24"/>
          <w:szCs w:val="24"/>
          <w:lang w:val="kk-KZ"/>
        </w:rPr>
        <w:t>.</w:t>
      </w: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069"/>
        <w:gridCol w:w="5069"/>
      </w:tblGrid>
      <w:tr w:rsidR="00D57BC7" w:rsidRPr="00D57BC7" w:rsidTr="00203D28">
        <w:trPr>
          <w:trHeight w:val="2643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913966" w:rsidRPr="00D57BC7" w:rsidRDefault="00913966" w:rsidP="00D57BC7">
      <w:pPr>
        <w:rPr>
          <w:rFonts w:ascii="Times New Roman" w:hAnsi="Times New Roman"/>
          <w:sz w:val="24"/>
          <w:szCs w:val="24"/>
        </w:rPr>
      </w:pPr>
    </w:p>
    <w:sectPr w:rsidR="00913966" w:rsidRPr="00D57BC7" w:rsidSect="00203D28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3966"/>
    <w:rsid w:val="00034A62"/>
    <w:rsid w:val="00074F51"/>
    <w:rsid w:val="001060C2"/>
    <w:rsid w:val="00165083"/>
    <w:rsid w:val="00203D28"/>
    <w:rsid w:val="00210E03"/>
    <w:rsid w:val="002221C8"/>
    <w:rsid w:val="00232072"/>
    <w:rsid w:val="00251E04"/>
    <w:rsid w:val="00287898"/>
    <w:rsid w:val="002A11E8"/>
    <w:rsid w:val="0030270F"/>
    <w:rsid w:val="003444BF"/>
    <w:rsid w:val="00375A88"/>
    <w:rsid w:val="003C5AA0"/>
    <w:rsid w:val="004507EB"/>
    <w:rsid w:val="0048610C"/>
    <w:rsid w:val="004E11BE"/>
    <w:rsid w:val="00515B6C"/>
    <w:rsid w:val="005309CF"/>
    <w:rsid w:val="00541B75"/>
    <w:rsid w:val="00592E57"/>
    <w:rsid w:val="00644EC2"/>
    <w:rsid w:val="006A37A1"/>
    <w:rsid w:val="006C39D3"/>
    <w:rsid w:val="00744E8C"/>
    <w:rsid w:val="00750AA5"/>
    <w:rsid w:val="007A4859"/>
    <w:rsid w:val="007B5D7F"/>
    <w:rsid w:val="007F14EB"/>
    <w:rsid w:val="008179BE"/>
    <w:rsid w:val="008614B0"/>
    <w:rsid w:val="008A18C6"/>
    <w:rsid w:val="00906E9A"/>
    <w:rsid w:val="00913966"/>
    <w:rsid w:val="00972E48"/>
    <w:rsid w:val="009A5633"/>
    <w:rsid w:val="009E0DD0"/>
    <w:rsid w:val="00A21A11"/>
    <w:rsid w:val="00A44ECD"/>
    <w:rsid w:val="00A819AB"/>
    <w:rsid w:val="00AB0B4E"/>
    <w:rsid w:val="00B3132F"/>
    <w:rsid w:val="00B87E0B"/>
    <w:rsid w:val="00B92B60"/>
    <w:rsid w:val="00C20D15"/>
    <w:rsid w:val="00C50ABF"/>
    <w:rsid w:val="00C82E66"/>
    <w:rsid w:val="00CA444D"/>
    <w:rsid w:val="00CC6E39"/>
    <w:rsid w:val="00CE0A95"/>
    <w:rsid w:val="00D15164"/>
    <w:rsid w:val="00D57BC7"/>
    <w:rsid w:val="00DB013D"/>
    <w:rsid w:val="00DB18CA"/>
    <w:rsid w:val="00DC60A4"/>
    <w:rsid w:val="00DC789B"/>
    <w:rsid w:val="00E15FB6"/>
    <w:rsid w:val="00ED17F0"/>
    <w:rsid w:val="00F50596"/>
    <w:rsid w:val="00F7016E"/>
    <w:rsid w:val="00F77446"/>
    <w:rsid w:val="00F95CED"/>
    <w:rsid w:val="00FE0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aliases w:val="Мой"/>
    <w:link w:val="a7"/>
    <w:qFormat/>
    <w:rsid w:val="00C50ABF"/>
    <w:rPr>
      <w:rFonts w:ascii="Calibri" w:hAnsi="Calibri"/>
      <w:sz w:val="22"/>
      <w:szCs w:val="22"/>
    </w:rPr>
  </w:style>
  <w:style w:type="character" w:customStyle="1" w:styleId="rvts3">
    <w:name w:val="rvts3"/>
    <w:basedOn w:val="a0"/>
    <w:rsid w:val="00CE0A95"/>
    <w:rPr>
      <w:rFonts w:ascii="Times New Roman" w:hAnsi="Times New Roman" w:cs="Times New Roman" w:hint="default"/>
    </w:rPr>
  </w:style>
  <w:style w:type="paragraph" w:customStyle="1" w:styleId="pc">
    <w:name w:val="pc"/>
    <w:basedOn w:val="a"/>
    <w:rsid w:val="00D57BC7"/>
    <w:pPr>
      <w:spacing w:after="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D57BC7"/>
    <w:pPr>
      <w:spacing w:after="0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D57BC7"/>
    <w:pPr>
      <w:spacing w:after="0" w:line="240" w:lineRule="auto"/>
      <w:ind w:firstLine="400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D57BC7"/>
    <w:pPr>
      <w:spacing w:after="0" w:line="240" w:lineRule="auto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s1">
    <w:name w:val="s1"/>
    <w:rsid w:val="00D57BC7"/>
    <w:rPr>
      <w:rFonts w:ascii="Times New Roman" w:hAnsi="Times New Roman" w:cs="Times New Roman" w:hint="default"/>
      <w:b/>
      <w:bCs/>
      <w:color w:val="000000"/>
    </w:rPr>
  </w:style>
  <w:style w:type="character" w:customStyle="1" w:styleId="a7">
    <w:name w:val="Без интервала Знак"/>
    <w:aliases w:val="Мой Знак"/>
    <w:link w:val="a6"/>
    <w:locked/>
    <w:rsid w:val="00D57BC7"/>
    <w:rPr>
      <w:rFonts w:ascii="Calibri" w:hAnsi="Calibri"/>
      <w:sz w:val="22"/>
      <w:szCs w:val="22"/>
    </w:rPr>
  </w:style>
  <w:style w:type="table" w:styleId="a8">
    <w:name w:val="Table Grid"/>
    <w:basedOn w:val="a1"/>
    <w:rsid w:val="00203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090001729_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online.zakon.kz/Document/?doc_id=3515404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nline.zakon.kz/Document/?doc_id=351540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9F4BE-038B-44DE-B179-AAF12E418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8</Pages>
  <Words>3480</Words>
  <Characters>19842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34</cp:revision>
  <cp:lastPrinted>2017-02-27T10:48:00Z</cp:lastPrinted>
  <dcterms:created xsi:type="dcterms:W3CDTF">2017-04-03T11:52:00Z</dcterms:created>
  <dcterms:modified xsi:type="dcterms:W3CDTF">2023-10-02T04:57:00Z</dcterms:modified>
</cp:coreProperties>
</file>