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CF0CA9">
        <w:rPr>
          <w:b/>
          <w:bCs/>
          <w:sz w:val="22"/>
          <w:szCs w:val="22"/>
        </w:rPr>
        <w:t>21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CF0CA9">
        <w:rPr>
          <w:b/>
          <w:bCs/>
          <w:sz w:val="22"/>
          <w:szCs w:val="22"/>
        </w:rPr>
        <w:t>07</w:t>
      </w:r>
      <w:r w:rsidR="00D5640F" w:rsidRPr="00D53E32">
        <w:rPr>
          <w:b/>
          <w:bCs/>
          <w:sz w:val="22"/>
          <w:szCs w:val="22"/>
        </w:rPr>
        <w:t>.0</w:t>
      </w:r>
      <w:r w:rsidR="00CF0CA9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2643"/>
        <w:gridCol w:w="6663"/>
        <w:gridCol w:w="850"/>
        <w:gridCol w:w="709"/>
        <w:gridCol w:w="1417"/>
        <w:gridCol w:w="1560"/>
      </w:tblGrid>
      <w:tr w:rsidR="00CF0CA9" w:rsidRPr="00D55989" w:rsidTr="00CF0CA9">
        <w:tc>
          <w:tcPr>
            <w:tcW w:w="867" w:type="dxa"/>
            <w:vAlign w:val="center"/>
          </w:tcPr>
          <w:p w:rsidR="00CF0CA9" w:rsidRPr="002424A7" w:rsidRDefault="00CF0CA9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CF0CA9" w:rsidRPr="002424A7" w:rsidRDefault="00CF0CA9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CF0CA9" w:rsidRPr="002424A7" w:rsidRDefault="00CF0CA9" w:rsidP="00874FCE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850" w:type="dxa"/>
            <w:vAlign w:val="center"/>
          </w:tcPr>
          <w:p w:rsidR="00CF0CA9" w:rsidRPr="002424A7" w:rsidRDefault="00CF0CA9" w:rsidP="00CF0CA9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709" w:type="dxa"/>
            <w:vAlign w:val="center"/>
          </w:tcPr>
          <w:p w:rsidR="00CF0CA9" w:rsidRPr="002424A7" w:rsidRDefault="00CF0CA9" w:rsidP="00CF0CA9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vAlign w:val="center"/>
          </w:tcPr>
          <w:p w:rsidR="00CF0CA9" w:rsidRPr="002424A7" w:rsidRDefault="00CF0CA9" w:rsidP="00CF0CA9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CF0CA9" w:rsidRPr="002424A7" w:rsidRDefault="00CF0CA9" w:rsidP="00CF0CA9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CF0CA9" w:rsidRPr="00D55989" w:rsidTr="00CF0CA9">
        <w:tc>
          <w:tcPr>
            <w:tcW w:w="867" w:type="dxa"/>
            <w:vAlign w:val="center"/>
          </w:tcPr>
          <w:p w:rsidR="00CF0CA9" w:rsidRPr="00120D61" w:rsidRDefault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Датчик SpO2 к монитору Тритон (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</w:rPr>
              <w:t>/20шт)</w:t>
            </w:r>
          </w:p>
        </w:tc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датчик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пульсоксиметрический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неонатальный одноразовый</w:t>
            </w:r>
          </w:p>
        </w:tc>
        <w:tc>
          <w:tcPr>
            <w:tcW w:w="850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0CA9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709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205 000,00</w:t>
            </w:r>
          </w:p>
        </w:tc>
        <w:tc>
          <w:tcPr>
            <w:tcW w:w="1560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1 025 000,00</w:t>
            </w:r>
          </w:p>
        </w:tc>
      </w:tr>
      <w:tr w:rsidR="00CF0CA9" w:rsidRPr="00D55989" w:rsidTr="00CF0CA9">
        <w:tc>
          <w:tcPr>
            <w:tcW w:w="867" w:type="dxa"/>
            <w:vAlign w:val="center"/>
          </w:tcPr>
          <w:p w:rsidR="00CF0CA9" w:rsidRPr="00120D61" w:rsidRDefault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D6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 xml:space="preserve">Дыхательный контур реанимационный, 1.2 м, для новорожденных, с обогревом (один  провод), с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</w:rPr>
              <w:t>влагосборником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</w:rPr>
              <w:t xml:space="preserve">, с дополнительным шлангом дыхательным, 0.8 м, с камерой увлажнителя для аппаратов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</w:rPr>
              <w:t>Draeger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</w:rPr>
              <w:t xml:space="preserve"> -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</w:rPr>
              <w:t>Babylog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</w:rPr>
              <w:t xml:space="preserve"> 8000</w:t>
            </w:r>
          </w:p>
        </w:tc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Дыхательный контур реанимационный для новорожденных, с обогревом, шлангом дыхательным, соединителями,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влагосборником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камерой увлажнителя. Контур дыхательный неонатальный с обогревом (один провод) для соединения пациента с НДА и аппаратами ИВЛ, для использования с прямым и угловым датчиками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потока</w:t>
            </w:r>
            <w:proofErr w:type="gram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.К</w:t>
            </w:r>
            <w:proofErr w:type="gram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онтур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дыхательный неонатальный, с активным увлажнением, для высокочастотной вентиляции и подачи оксида азота, внутренний диаметр шлангов не более 10мм, длинна не менее 1,2м, шланги с цветовой индикацией вдоха/выдоха, с автоматической камерой увлажнения - рабочий объём 350мл (эффективный объём 50-300мл), применима при давлении до 180см Н2О и потоке до 140л/мин, в прозрачном корпусе - камера с антипригарным покрытием днища, с двумя вход/выход соединительными коннекторами типа 22М, с градуировкой минимум/максимум, с поплавковым клапаном дозирования, с системой устройств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ламинирования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потока, с поплавком уровня, с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продольноармированным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шлангом подачи жидкости с иглой (с предохранительным колпачком)</w:t>
            </w:r>
            <w:proofErr w:type="gram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</w:t>
            </w:r>
            <w:proofErr w:type="gram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портом выравнивания давления. Дыхательный контур с проводом обогрева в канале вдоха и встроенным в жестком соединителе (типа 22F на камеру увлажнителя)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электроразъёмом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портами диаметром 7,6мм (на соединителе, шланге вдоха, на Y-образном жестком угловом соединителе на пациента). Y-образный соединитель снабжён внутренней защитной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заглушкой</w:t>
            </w:r>
            <w:proofErr w:type="gram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.К</w:t>
            </w:r>
            <w:proofErr w:type="gram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онтур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 разборным самогерметизирующимся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влагосборником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клапан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влагосборника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шариковый пружинный внутренний, обеспечивающий герметизацию воздушного канала при любом положении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влагосборника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с жёсткими соединителями типа 15М на аппарат, с дополнительным шлангом длиной не менее 0,15 м и комплектом принадлежностей для подачи закиси азота в составе: соединители типа 22М-22F и 10М-10F с портами диаметром 7,6мм с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гермокрышкой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соединитель типа 10М-15М - 2шт., дополнительный шланг диаметром не более 10мм с соединителем типа 10М-10М с портом диаметром 7,6мм с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гермокрышкой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гибкий соединитель типа 10F-10М длиной не менее 0,35м, угловой порт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Луер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Лок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под порт 7,6мм - 2 шт.</w:t>
            </w:r>
          </w:p>
        </w:tc>
        <w:tc>
          <w:tcPr>
            <w:tcW w:w="850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417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25 000,00</w:t>
            </w:r>
          </w:p>
        </w:tc>
        <w:tc>
          <w:tcPr>
            <w:tcW w:w="1560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750 000,00</w:t>
            </w:r>
          </w:p>
        </w:tc>
      </w:tr>
      <w:tr w:rsidR="00CF0CA9" w:rsidRPr="00D55989" w:rsidTr="00CF0CA9">
        <w:tc>
          <w:tcPr>
            <w:tcW w:w="867" w:type="dxa"/>
            <w:vAlign w:val="center"/>
          </w:tcPr>
          <w:p w:rsidR="00CF0CA9" w:rsidRPr="00120D61" w:rsidRDefault="00CF0CA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CA9">
              <w:rPr>
                <w:rFonts w:ascii="Times New Roman" w:hAnsi="Times New Roman" w:cs="Times New Roman"/>
                <w:sz w:val="20"/>
                <w:szCs w:val="20"/>
              </w:rPr>
              <w:t xml:space="preserve">Увлажнитель - камера </w:t>
            </w:r>
            <w:proofErr w:type="spellStart"/>
            <w:r w:rsidRPr="00CF0CA9">
              <w:rPr>
                <w:rFonts w:ascii="Times New Roman" w:hAnsi="Times New Roman" w:cs="Times New Roman"/>
                <w:sz w:val="20"/>
                <w:szCs w:val="20"/>
              </w:rPr>
              <w:t>увлажнителся</w:t>
            </w:r>
            <w:proofErr w:type="spellEnd"/>
            <w:r w:rsidRPr="00CF0CA9">
              <w:rPr>
                <w:rFonts w:ascii="Times New Roman" w:hAnsi="Times New Roman" w:cs="Times New Roman"/>
                <w:sz w:val="20"/>
                <w:szCs w:val="20"/>
              </w:rPr>
              <w:t xml:space="preserve"> с автоматическим заполнением</w:t>
            </w:r>
          </w:p>
        </w:tc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Камера увлажнителя самозаполняющаяся для увлажнителей F&amp;P. Для активного подогрева и увлажнения газов, подаваемых пациенту в процессе искусственной вентиляции лёгких с функцией автоматического заполнения. Эффективный объём 395 мл, применима при давлении до 140см Н₂О и потоке до 180л/мин. Камера имеет прозрачный корпус, антипригарное покрытие днища, два вход/выход соединительных коннектора 22М, градуировку минимум/максимум, двухступенчатый поплавковый клапан дозирования,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продольноармированный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шланг подачи жидкости с иглой (с предохранительным колпачком) и портом выравнивания </w:t>
            </w:r>
            <w:proofErr w:type="spell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давления</w:t>
            </w:r>
            <w:proofErr w:type="gramStart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ремя</w:t>
            </w:r>
            <w:proofErr w:type="spellEnd"/>
            <w:r w:rsidRPr="00CF0C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использования: 7 дней.</w:t>
            </w:r>
          </w:p>
        </w:tc>
        <w:tc>
          <w:tcPr>
            <w:tcW w:w="850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417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560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400 000,00</w:t>
            </w:r>
          </w:p>
        </w:tc>
      </w:tr>
      <w:tr w:rsidR="00CF0CA9" w:rsidRPr="00D55989" w:rsidTr="00CF0CA9">
        <w:tc>
          <w:tcPr>
            <w:tcW w:w="867" w:type="dxa"/>
            <w:vAlign w:val="center"/>
          </w:tcPr>
          <w:p w:rsidR="00CF0CA9" w:rsidRPr="00120D61" w:rsidRDefault="00CF0CA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</w:rPr>
            </w:pPr>
            <w:r w:rsidRPr="00CF0CA9">
              <w:rPr>
                <w:rFonts w:ascii="Times New Roman" w:hAnsi="Times New Roman" w:cs="Times New Roman"/>
              </w:rPr>
              <w:t>Дыхательный контур 1.6 м</w:t>
            </w:r>
          </w:p>
        </w:tc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Контур дыхательный неонатальный для соединения пациента с аппаратами ИВЛ SLE 4000/5000. Внутренний диаметр шлангов 10мм, длина шлангов вдоха/выдоха 1,6м, материал шлангов гофрированный "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Flextube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", с проводом обогрева в канале вдоха</w:t>
            </w:r>
            <w:proofErr w:type="gram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с встроенным в жестком соединителе (22F на камеру увлажнителя)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электроразъёмом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, с двойной контактной группой и направляющим приливом, с портами 7,6мм на Y-образном жестком угловом соединителе на пациента и в канале вдоха, с герметизирующими "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loosing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" заглушками, снабжённом внутренней тест- </w:t>
            </w:r>
            <w:proofErr w:type="gram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защитной заглушкой, с разборным самогерметизирующимся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влагосборником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, клапан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влагосборника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пружинный шариковый, обеспечивающий герметизацию воздушного канала при любом положении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влагосборника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, увлажнитель-камера увлажнения с автоматическим заполнением, с двухступенчатым поплавковым клапаном дозирования, с системой устройств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ламинирования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потока, с поплавком уровня, с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продольноармированным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шлангом подачи жидкости с иглой (с предохранительным колпачком) и портом выравнивания давления, c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эластомерным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соединителем 15F-9-11мм подсоединения к аппарату, с дополнительным шлангом</w:t>
            </w:r>
            <w:proofErr w:type="gram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0,8м c соединителями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эластомерным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15F-9-11мм, в инспираторном канале - ограничитель потока с калиброванным отверстием 1,4мм, с линией мониторинга давления, комплектом принадлежностей в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составе</w:t>
            </w:r>
            <w:proofErr w:type="gram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:ж</w:t>
            </w:r>
            <w:proofErr w:type="gram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есткий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соединитель 22М-22М/15F 2 штуки, соединитель 15М -8,5F, соединитель 0,1м с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эластомерными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соединителями 15F-9-11мм.</w:t>
            </w:r>
          </w:p>
        </w:tc>
        <w:tc>
          <w:tcPr>
            <w:tcW w:w="850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17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31000</w:t>
            </w:r>
          </w:p>
        </w:tc>
        <w:tc>
          <w:tcPr>
            <w:tcW w:w="1560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310 000,00</w:t>
            </w:r>
          </w:p>
        </w:tc>
      </w:tr>
      <w:tr w:rsidR="00CF0CA9" w:rsidRPr="00D55989" w:rsidTr="00CF0CA9">
        <w:tc>
          <w:tcPr>
            <w:tcW w:w="867" w:type="dxa"/>
            <w:vAlign w:val="center"/>
          </w:tcPr>
          <w:p w:rsidR="00CF0CA9" w:rsidRPr="00120D61" w:rsidRDefault="00CF0CA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</w:rPr>
            </w:pPr>
            <w:r w:rsidRPr="00CF0CA9">
              <w:rPr>
                <w:rFonts w:ascii="Times New Roman" w:hAnsi="Times New Roman" w:cs="Times New Roman"/>
              </w:rPr>
              <w:t>Назальная канюля для назальной CPAP вентиляции новорожденных, размер S (малая), цвет розовый</w:t>
            </w:r>
          </w:p>
        </w:tc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Назальная канюля для новорожденных для дыхательного контура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nFlow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с универсальным генератором потока. </w:t>
            </w:r>
            <w:proofErr w:type="gram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Назальная</w:t>
            </w:r>
            <w:proofErr w:type="gram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нанюля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с прямоугольным основанием. Монтируется на посадочное место универсального генератора потока. Канюля прозрачная, мягкая,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атравматичная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, размер S малый,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цветоиндикация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- светло-розовая, с двумя зубцами цилиндрической формы с расширяющимся основанием диаметр 3мм, длина 5мм. Посадочный размер основания канюли 12*17мм. Канюля снабжена боковыми треугольными лепестками для смягчения воздействия форм универсального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генратора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на носовую область пациента. Лепестки расположены под углом 45 град. к основанию канюли, длина лепестка 5,5мм.</w:t>
            </w:r>
          </w:p>
        </w:tc>
        <w:tc>
          <w:tcPr>
            <w:tcW w:w="850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417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1560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14 000,00</w:t>
            </w:r>
          </w:p>
        </w:tc>
      </w:tr>
      <w:tr w:rsidR="00CF0CA9" w:rsidRPr="00D55989" w:rsidTr="00CF0CA9">
        <w:tc>
          <w:tcPr>
            <w:tcW w:w="867" w:type="dxa"/>
            <w:vAlign w:val="center"/>
          </w:tcPr>
          <w:p w:rsidR="00CF0CA9" w:rsidRPr="00120D61" w:rsidRDefault="00CF0CA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CA9">
              <w:rPr>
                <w:rFonts w:ascii="Times New Roman" w:hAnsi="Times New Roman" w:cs="Times New Roman"/>
                <w:sz w:val="20"/>
                <w:szCs w:val="20"/>
              </w:rPr>
              <w:t>Дыхательный контур для назальной CPAP вентиляции  CPAP неонатальный, длина 1.6 м, с проводом нагрева</w:t>
            </w:r>
          </w:p>
        </w:tc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Дыхательный контур реанимационный для новорожденных с обогревом для назального СРАР. Дыхательный контур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nFlow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однолинейный, общая длина 1,6м состоит из гофрированного шланга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Flextube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с обогревом диаметром 15мм, длиной 1,2м, переходящим в трубку диаметром 6мм длиной 0,3м, подводящей поток к универсальному генератору СРАР. Провод обогрева спиральный (витой), примыкающий к внутренним стенкам для равномерного прогрева. Разъём питания провода обогрева - двойная контактная группа с направляющим приливом, вмонтирован в жесткий соединитель 22F на камеру увлажнения увлажнителя. Соединитель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имет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температурный порт 7,6мм с невыпадающей герметизирующей вставкой. Аналогичный температурный порт располагается на дистальном конце гофрированного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шланга</w:t>
            </w:r>
            <w:proofErr w:type="gram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.У</w:t>
            </w:r>
            <w:proofErr w:type="gram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ниверсальный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генератор СРАР - генератор с переменным потоком - схемой разобщения инспираторного и экспираторного потоков имеет патрубки: подключения магистрали свежего потока (инспираторный поток), патрубок отвода газов (экспираторный поток) с отводящим шлангом растягивающимся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SuperSet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диаметром 10мм длиной 0,8 м и патрубок подключения линии мониторинга давления с подключённой линией длиной 1, 6м с стыковочным разъемом к аппаратуре "</w:t>
            </w:r>
            <w:proofErr w:type="gram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вставляемый</w:t>
            </w:r>
            <w:proofErr w:type="gram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Луер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лок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". К универсальному генератору может подключаться назальная канюля или назальная маска. Посадочное место для канюли или маски - прямоугольная ниша 12*17мм</w:t>
            </w:r>
            <w:proofErr w:type="gram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нижней части генератора закреплены две подвязки длиной 14 см для фиксации генератора через отверстия шапочки. В комплект контура входят: гофрированный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Flextube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дополнительный дыхательный шланг длиной 0,8м для включения в контур камеры увлажнения; ленточный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имеритель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окружности головы для выбора шапочки с цветовой маркировкой размера и круглый шаблон для подбора размера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канюди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или маски.</w:t>
            </w:r>
          </w:p>
        </w:tc>
        <w:tc>
          <w:tcPr>
            <w:tcW w:w="850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417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19500</w:t>
            </w:r>
          </w:p>
        </w:tc>
        <w:tc>
          <w:tcPr>
            <w:tcW w:w="1560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585 000,00</w:t>
            </w:r>
          </w:p>
        </w:tc>
      </w:tr>
      <w:tr w:rsidR="00CF0CA9" w:rsidRPr="00D55989" w:rsidTr="00CF0CA9">
        <w:tc>
          <w:tcPr>
            <w:tcW w:w="867" w:type="dxa"/>
            <w:vAlign w:val="center"/>
          </w:tcPr>
          <w:p w:rsidR="00CF0CA9" w:rsidRPr="00120D61" w:rsidRDefault="00CF0CA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</w:rPr>
            </w:pPr>
            <w:r w:rsidRPr="00CF0CA9">
              <w:rPr>
                <w:rFonts w:ascii="Times New Roman" w:hAnsi="Times New Roman" w:cs="Times New Roman"/>
              </w:rPr>
              <w:t xml:space="preserve">Фильтр дыхательный </w:t>
            </w:r>
            <w:proofErr w:type="spellStart"/>
            <w:r w:rsidRPr="00CF0CA9">
              <w:rPr>
                <w:rFonts w:ascii="Times New Roman" w:hAnsi="Times New Roman" w:cs="Times New Roman"/>
              </w:rPr>
              <w:t>вирусо</w:t>
            </w:r>
            <w:proofErr w:type="spellEnd"/>
            <w:r w:rsidRPr="00CF0CA9">
              <w:rPr>
                <w:rFonts w:ascii="Times New Roman" w:hAnsi="Times New Roman" w:cs="Times New Roman"/>
              </w:rPr>
              <w:t xml:space="preserve">-бактериальный с электростатической мембраной, </w:t>
            </w:r>
            <w:r w:rsidRPr="00CF0CA9">
              <w:rPr>
                <w:rFonts w:ascii="Times New Roman" w:hAnsi="Times New Roman" w:cs="Times New Roman"/>
              </w:rPr>
              <w:lastRenderedPageBreak/>
              <w:t>минимальный дыхательный объем - 100 мл.</w:t>
            </w:r>
          </w:p>
        </w:tc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CF0CA9" w:rsidRPr="00CF0CA9" w:rsidRDefault="00CF0CA9" w:rsidP="00CF0C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0CA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Фильтр дыхательный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вирусо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-бактериальный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Clear-Guard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Midi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с электростатической мембраной, с портом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Луер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Лок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, с </w:t>
            </w:r>
            <w:proofErr w:type="spellStart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>антиокклюзионным</w:t>
            </w:r>
            <w:proofErr w:type="spellEnd"/>
            <w:r w:rsidRPr="00CF0CA9">
              <w:rPr>
                <w:rFonts w:ascii="Times New Roman" w:hAnsi="Times New Roman" w:cs="Times New Roman"/>
                <w:sz w:val="16"/>
                <w:szCs w:val="16"/>
              </w:rPr>
              <w:t xml:space="preserve"> механизмом, соединение 22F - 22M/15F. Эффективность фильтрации не менее 99,99 %, сопротивление потоку (30л/мин) не более 0,8см H20, объём не более 34 мл, масса не более 19 г, минимальный дыхательный объем не менее 100мл. Эффективное время работы 24 часа.</w:t>
            </w:r>
          </w:p>
        </w:tc>
        <w:tc>
          <w:tcPr>
            <w:tcW w:w="850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CF0CA9" w:rsidRPr="00CF0CA9" w:rsidRDefault="00CF0CA9" w:rsidP="00CF0C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417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900</w:t>
            </w:r>
          </w:p>
        </w:tc>
        <w:tc>
          <w:tcPr>
            <w:tcW w:w="1560" w:type="dxa"/>
            <w:vAlign w:val="center"/>
          </w:tcPr>
          <w:p w:rsidR="00CF0CA9" w:rsidRPr="00CF0CA9" w:rsidRDefault="00CF0CA9" w:rsidP="00CF0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CA9">
              <w:rPr>
                <w:rFonts w:ascii="Times New Roman" w:hAnsi="Times New Roman" w:cs="Times New Roman"/>
                <w:color w:val="000000"/>
              </w:rPr>
              <w:t>18 000,00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F0CA9" w:rsidRDefault="00CF0CA9" w:rsidP="00CF0CA9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Место поставки: г. Алтай, ул. Панфилова, 19 (склад медикаментов);</w:t>
      </w:r>
    </w:p>
    <w:p w:rsidR="00CF0CA9" w:rsidRDefault="00CF0CA9" w:rsidP="00CF0CA9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поставки: По заявке заказчика в течение 2023 года.</w:t>
      </w:r>
    </w:p>
    <w:p w:rsidR="00CF0CA9" w:rsidRDefault="00CF0CA9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7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CF0CA9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CF0CA9">
        <w:rPr>
          <w:b w:val="0"/>
          <w:sz w:val="22"/>
          <w:szCs w:val="22"/>
        </w:rPr>
        <w:t>14</w:t>
      </w:r>
      <w:r w:rsidRPr="006151FC">
        <w:rPr>
          <w:b w:val="0"/>
          <w:sz w:val="22"/>
          <w:szCs w:val="22"/>
        </w:rPr>
        <w:t xml:space="preserve"> </w:t>
      </w:r>
      <w:r w:rsidR="006071FE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CF0CA9">
        <w:rPr>
          <w:b w:val="0"/>
          <w:sz w:val="22"/>
          <w:szCs w:val="22"/>
        </w:rPr>
        <w:t>09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CF0CA9">
        <w:rPr>
          <w:b w:val="0"/>
          <w:sz w:val="22"/>
          <w:szCs w:val="22"/>
        </w:rPr>
        <w:t>14</w:t>
      </w:r>
      <w:bookmarkStart w:id="0" w:name="_GoBack"/>
      <w:bookmarkEnd w:id="0"/>
      <w:r w:rsidRPr="006151FC">
        <w:rPr>
          <w:b w:val="0"/>
          <w:sz w:val="22"/>
          <w:szCs w:val="22"/>
        </w:rPr>
        <w:t xml:space="preserve"> </w:t>
      </w:r>
      <w:r w:rsidR="006071FE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120D61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20D61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071FE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F0CA9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01B8"/>
    <w:rsid w:val="00ED34F3"/>
    <w:rsid w:val="00EE3431"/>
    <w:rsid w:val="00EF04E5"/>
    <w:rsid w:val="00F3234C"/>
    <w:rsid w:val="00F44737"/>
    <w:rsid w:val="00F608B7"/>
    <w:rsid w:val="00F63845"/>
    <w:rsid w:val="00F71333"/>
    <w:rsid w:val="00F92DFB"/>
    <w:rsid w:val="00FA2C6E"/>
    <w:rsid w:val="00FA6E10"/>
    <w:rsid w:val="00FB3653"/>
    <w:rsid w:val="00FB78BE"/>
    <w:rsid w:val="00FC1DC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D5F52-4441-4FE2-98FA-6128C323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2107</TotalTime>
  <Pages>3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95</cp:revision>
  <cp:lastPrinted>2022-01-25T08:35:00Z</cp:lastPrinted>
  <dcterms:created xsi:type="dcterms:W3CDTF">2017-02-27T03:44:00Z</dcterms:created>
  <dcterms:modified xsi:type="dcterms:W3CDTF">2023-04-06T16:41:00Z</dcterms:modified>
</cp:coreProperties>
</file>