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1F4" w:rsidRDefault="009711F4" w:rsidP="009711F4">
      <w:pPr>
        <w:pStyle w:val="a3"/>
        <w:jc w:val="right"/>
      </w:pPr>
      <w:r>
        <w:t>Приложение 1</w:t>
      </w:r>
      <w:r>
        <w:br/>
        <w:t>к приказу Министра здравоохранения и</w:t>
      </w:r>
      <w:r>
        <w:br/>
        <w:t>социального развития Республики Казахстан</w:t>
      </w:r>
      <w:r>
        <w:br/>
        <w:t>от 18 января 2017 года № 20</w:t>
      </w:r>
    </w:p>
    <w:p w:rsidR="009711F4" w:rsidRDefault="009711F4" w:rsidP="009711F4">
      <w:pPr>
        <w:pStyle w:val="a3"/>
        <w:jc w:val="right"/>
      </w:pPr>
      <w:r>
        <w:t>Форма</w:t>
      </w:r>
    </w:p>
    <w:p w:rsidR="00E54B2E" w:rsidRPr="00BB2FD7" w:rsidRDefault="00E54B2E" w:rsidP="00E54B2E">
      <w:pPr>
        <w:pStyle w:val="a3"/>
        <w:jc w:val="center"/>
        <w:rPr>
          <w:sz w:val="23"/>
          <w:szCs w:val="23"/>
        </w:rPr>
      </w:pPr>
      <w:r w:rsidRPr="00BB2FD7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BB2FD7">
        <w:rPr>
          <w:b/>
          <w:bCs/>
          <w:sz w:val="23"/>
          <w:szCs w:val="23"/>
        </w:rPr>
        <w:t xml:space="preserve"> № </w:t>
      </w:r>
      <w:r w:rsidR="000F67AB">
        <w:rPr>
          <w:b/>
          <w:bCs/>
          <w:sz w:val="23"/>
          <w:szCs w:val="23"/>
        </w:rPr>
        <w:t>1</w:t>
      </w:r>
      <w:r w:rsidR="00B84074">
        <w:rPr>
          <w:b/>
          <w:bCs/>
          <w:sz w:val="23"/>
          <w:szCs w:val="23"/>
        </w:rPr>
        <w:t>9</w:t>
      </w:r>
      <w:r w:rsidRPr="00BB2FD7">
        <w:rPr>
          <w:b/>
          <w:bCs/>
          <w:sz w:val="23"/>
          <w:szCs w:val="23"/>
        </w:rPr>
        <w:t xml:space="preserve"> от </w:t>
      </w:r>
      <w:r w:rsidR="00DC727B">
        <w:rPr>
          <w:b/>
          <w:bCs/>
          <w:sz w:val="23"/>
          <w:szCs w:val="23"/>
        </w:rPr>
        <w:t>28</w:t>
      </w:r>
      <w:r w:rsidRPr="00BB2FD7">
        <w:rPr>
          <w:b/>
          <w:bCs/>
          <w:sz w:val="23"/>
          <w:szCs w:val="23"/>
        </w:rPr>
        <w:t>.</w:t>
      </w:r>
      <w:r>
        <w:rPr>
          <w:b/>
          <w:bCs/>
          <w:sz w:val="23"/>
          <w:szCs w:val="23"/>
        </w:rPr>
        <w:t>0</w:t>
      </w:r>
      <w:r w:rsidR="00D17EE0">
        <w:rPr>
          <w:b/>
          <w:bCs/>
          <w:sz w:val="23"/>
          <w:szCs w:val="23"/>
        </w:rPr>
        <w:t>3</w:t>
      </w:r>
      <w:r w:rsidRPr="00BB2FD7">
        <w:rPr>
          <w:b/>
          <w:bCs/>
          <w:sz w:val="23"/>
          <w:szCs w:val="23"/>
        </w:rPr>
        <w:t>.202</w:t>
      </w:r>
      <w:r w:rsidR="000F67AB">
        <w:rPr>
          <w:b/>
          <w:bCs/>
          <w:sz w:val="23"/>
          <w:szCs w:val="23"/>
        </w:rPr>
        <w:t>3</w:t>
      </w:r>
      <w:r w:rsidRPr="00BB2FD7">
        <w:rPr>
          <w:b/>
          <w:bCs/>
          <w:sz w:val="23"/>
          <w:szCs w:val="23"/>
        </w:rPr>
        <w:t xml:space="preserve"> года</w:t>
      </w:r>
    </w:p>
    <w:p w:rsidR="00277FBD" w:rsidRPr="003D6B75" w:rsidRDefault="00E54B2E" w:rsidP="003D6B75">
      <w:pPr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BB2FD7">
        <w:rPr>
          <w:rFonts w:ascii="Times New Roman" w:hAnsi="Times New Roman" w:cs="Times New Roman"/>
          <w:sz w:val="23"/>
          <w:szCs w:val="23"/>
        </w:rPr>
        <w:t xml:space="preserve">КГП на ПХВ «Межрайонная больница района Алтай» управления здравоохранения Восточно-Казахстанской области, </w:t>
      </w:r>
      <w:bookmarkStart w:id="0" w:name="_GoBack"/>
      <w:r w:rsidRPr="00BB2FD7">
        <w:rPr>
          <w:rFonts w:ascii="Times New Roman" w:hAnsi="Times New Roman" w:cs="Times New Roman"/>
          <w:sz w:val="23"/>
          <w:szCs w:val="23"/>
        </w:rPr>
        <w:t>находящееся по адресу Восточно-Казахстанская область, 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16, объявляет о проведении закупа способом тендера следующ</w:t>
      </w:r>
      <w:bookmarkEnd w:id="0"/>
      <w:r w:rsidRPr="00BB2FD7">
        <w:rPr>
          <w:rFonts w:ascii="Times New Roman" w:hAnsi="Times New Roman" w:cs="Times New Roman"/>
          <w:sz w:val="23"/>
          <w:szCs w:val="23"/>
        </w:rPr>
        <w:t xml:space="preserve">их товаров: </w:t>
      </w: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536"/>
        <w:gridCol w:w="567"/>
        <w:gridCol w:w="2835"/>
        <w:gridCol w:w="709"/>
        <w:gridCol w:w="992"/>
        <w:gridCol w:w="992"/>
        <w:gridCol w:w="1985"/>
        <w:gridCol w:w="709"/>
        <w:gridCol w:w="1162"/>
      </w:tblGrid>
      <w:tr w:rsidR="00277FBD" w:rsidRPr="00D0131E" w:rsidTr="008D48E4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77FBD" w:rsidRPr="00D0131E" w:rsidRDefault="00277FBD" w:rsidP="008D48E4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77FBD" w:rsidRPr="00D0131E" w:rsidRDefault="00277FBD" w:rsidP="008D48E4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Критерии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77FBD" w:rsidRPr="00D0131E" w:rsidRDefault="00277FBD" w:rsidP="008D48E4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Описание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77FBD" w:rsidRPr="005C76D7" w:rsidRDefault="00277FBD" w:rsidP="008D48E4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Ед.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измер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77FBD" w:rsidRPr="005C76D7" w:rsidRDefault="00277FBD" w:rsidP="008D48E4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77FBD" w:rsidRPr="00D0131E" w:rsidRDefault="00277FBD" w:rsidP="008D48E4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Цена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77FBD" w:rsidRPr="00D0131E" w:rsidRDefault="00277FBD" w:rsidP="008D48E4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277FBD" w:rsidRPr="00D0131E" w:rsidTr="008D48E4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медицинского изделий, требующего сервисного обслуживания (далее – МИ ТСО)</w:t>
            </w:r>
          </w:p>
          <w:p w:rsidR="00277FBD" w:rsidRPr="00D0131E" w:rsidRDefault="00277FBD" w:rsidP="008D48E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>(в соответствии с государственным реестром МИ ТСО с указанием модели, наименования производителя, страны)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5C76D7" w:rsidRDefault="00277FBD" w:rsidP="008D48E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6D7">
              <w:rPr>
                <w:rFonts w:ascii="Times New Roman" w:hAnsi="Times New Roman" w:cs="Times New Roman"/>
                <w:b/>
                <w:sz w:val="28"/>
                <w:szCs w:val="28"/>
              </w:rPr>
              <w:t>Стол операционный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5C76D7" w:rsidRDefault="00277FBD" w:rsidP="008D48E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6D7">
              <w:rPr>
                <w:rFonts w:ascii="Times New Roman" w:hAnsi="Times New Roman" w:cs="Times New Roman"/>
                <w:b/>
                <w:sz w:val="28"/>
                <w:szCs w:val="28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5C76D7" w:rsidRDefault="00277FBD" w:rsidP="008D48E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5C76D7" w:rsidRDefault="00277FBD" w:rsidP="008D48E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19 900 000,00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5C76D7" w:rsidRDefault="00277FBD" w:rsidP="008D48E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19 900 000,00</w:t>
            </w:r>
          </w:p>
        </w:tc>
      </w:tr>
      <w:tr w:rsidR="00277FBD" w:rsidRPr="00D0131E" w:rsidTr="008D48E4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МИ ТСО, относящейся к средствам измерени</w:t>
            </w:r>
            <w:proofErr w:type="gramStart"/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я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>с указанием модели, наименования производителя, страны)</w:t>
            </w:r>
          </w:p>
        </w:tc>
        <w:tc>
          <w:tcPr>
            <w:tcW w:w="9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Не относится к средствам измерения</w:t>
            </w:r>
          </w:p>
        </w:tc>
      </w:tr>
      <w:tr w:rsidR="00277FBD" w:rsidRPr="00D0131E" w:rsidTr="008D48E4">
        <w:trPr>
          <w:trHeight w:val="611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 к комплектации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>№</w:t>
            </w:r>
          </w:p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gramStart"/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>п</w:t>
            </w:r>
            <w:proofErr w:type="gramEnd"/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ind w:left="-97" w:right="-86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gramStart"/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Наименование комплектующего к МИ ТСО </w:t>
            </w:r>
            <w:proofErr w:type="gramEnd"/>
          </w:p>
          <w:p w:rsidR="00277FBD" w:rsidRPr="00D0131E" w:rsidRDefault="00277FBD" w:rsidP="008D48E4">
            <w:pPr>
              <w:spacing w:after="0" w:line="240" w:lineRule="auto"/>
              <w:ind w:left="-97" w:right="-86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>(в соответствии с государственным реестром МИ ТСО</w:t>
            </w:r>
            <w:proofErr w:type="gramStart"/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ind w:left="-97" w:right="-86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gramStart"/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>Модель/марка, каталожный номер, краткая техническая характеристика комплектующего к МИ ТСО</w:t>
            </w:r>
            <w:proofErr w:type="gram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ind w:left="-97" w:right="-86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>Требуемое количество</w:t>
            </w:r>
          </w:p>
          <w:p w:rsidR="00277FBD" w:rsidRPr="00D0131E" w:rsidRDefault="00277FBD" w:rsidP="008D48E4">
            <w:pPr>
              <w:spacing w:after="0" w:line="240" w:lineRule="auto"/>
              <w:ind w:left="-97" w:right="-86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>(с указанием единицы измерения)</w:t>
            </w:r>
          </w:p>
        </w:tc>
      </w:tr>
      <w:tr w:rsidR="00277FBD" w:rsidRPr="00D0131E" w:rsidTr="008D48E4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>Основные комплектующие</w:t>
            </w:r>
          </w:p>
        </w:tc>
      </w:tr>
      <w:tr w:rsidR="00277FBD" w:rsidRPr="00D0131E" w:rsidTr="008D48E4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Стол операционный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Универсальный операционный стол, позволяющий проводить хирургические вмешательства самых различных типов благодаря использованию рентгеновского устройства с рамой С-типа. Оптимальная высота для проведения малоинвазивных операций: от 605 до   1005 мм. Специальный матрац обладает функцией «памяти» (для максимальной фиксации пациента во время операции при длительном хирургическом вмешательстве). “</w:t>
            </w:r>
            <w:r w:rsidRPr="00D013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Memory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013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foam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” матрац изготовлен из </w:t>
            </w:r>
            <w:proofErr w:type="gram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вязкоупругого</w:t>
            </w:r>
            <w:proofErr w:type="gram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пенополиуретана</w:t>
            </w:r>
            <w:proofErr w:type="spell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Легкие секции столешницы присоединяются одним касанием, что обеспечивает повышенное удобство для пользователей; автоматическая блокировка; регулировка положения одним касанием, например, нулевая позиция, сгибание/разгибание.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Принцип работы: изделие приводится в движение с помощью электрогидравлического насоса. Каждая секция стола имеет гидравлический цилиндр, подключенный к насосу с помощью гидравлической трубки. Когда оператор нажимает на кнопку пульта управления или резервного пульта, электрогидравлический привод запускается и, используя электромагнитные клапаны, направляет гидравлическую жидкость в выбранную пользователем секцию стола. Гидравлическая жидкость толкает шток цилиндра секции, в результате чего секция начинает перемещаться.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Очистка: нужно постоянно поддерживать операционный стол в чистоте. Если требуется удаление загрязнений, нужно использовать слабый щелочной моющий раствор (</w:t>
            </w:r>
            <w:proofErr w:type="spell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4.5~7). 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Источник питания: 100-240</w:t>
            </w:r>
            <w:proofErr w:type="gram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, 50/60 Гц.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Потребляемая мощность не более: 600 Вт.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Класс защиты не ниже: Ⅰ.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Степень защиты: Тип B.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Защита от поражения электрическим током: ток разряда соответствует требованиям стандарта IEC60601-1, касающимся тока разряда, проходящего через пациента (степень защиты IPX4).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Габариты стола: Длина не более 2040 мм х Ширина не более 520 мм х Высота не более 605 мм.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Регулировка высоты (без подкладочных материалов): от 605 до   1005 мм.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Матрац: не более 50 мм, функция памяти.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Вес стола: не менее 270 кг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Продольное перемещение: не менее 300 мм (150 мм в одну сторону, 150 мм в другую сторону)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Положение </w:t>
            </w:r>
            <w:proofErr w:type="spell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Тренделенбурга</w:t>
            </w:r>
            <w:proofErr w:type="spell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(анти-</w:t>
            </w:r>
            <w:proofErr w:type="spell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Тренделенбурга</w:t>
            </w:r>
            <w:proofErr w:type="spell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) не более: от -29° (вниз) до   29° (вверх).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Поперечный наклон не более: от -19° (влево) до   19° (вправо).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Угол наклона секции спины не более: от -40° (вниз) до   80° (вверх).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Угол наклона секции ног не более: от -90° (вниз) до   15° (вверх).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Угол наклона секции головы не более: от -90° (вниз) до   15° (вверх).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Отведение ножных секций не более: от -45° до   0° (</w:t>
            </w:r>
            <w:proofErr w:type="gram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левая</w:t>
            </w:r>
            <w:proofErr w:type="gram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), от 0° до   45° (правая).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Механизм: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ab/>
              <w:t>Электрогидравлический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Грузоподъёмность стола: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не более 180 кг в любых позициях, в нулевой позиции не менее 270 кг.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Разгибание стола (</w:t>
            </w:r>
            <w:proofErr w:type="spell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Флекс</w:t>
            </w:r>
            <w:proofErr w:type="spell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): Верхняя часть (секция головы и спины) не менее: -20°.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Нижняя часть (секция сидения и ног) не менее: -20°.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Сгибание стола (Рефлекс): Верхняя часть (секция головы и спины) не менее: 50°.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Нижняя часть (секция сидения и ног) не менее: 30°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Корпус колонны: Нержавеющая сталь.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Доступ С-дуги: голова не менее 1023 мм, ноги не менее 999 мм. 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Колеса: автоблокировка (не менее 2 </w:t>
            </w:r>
            <w:proofErr w:type="gram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фиксируемых</w:t>
            </w:r>
            <w:proofErr w:type="gram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колеса).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1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</w:tr>
      <w:tr w:rsidR="00277FBD" w:rsidRPr="00D0131E" w:rsidTr="008D48E4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Опора руки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Предназначена для фиксации рук пациента, необходима при проведении операций на руки и при сеансах внутривенных вливаний, размеры не менее 495*145*55 мм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2 шт.</w:t>
            </w:r>
          </w:p>
        </w:tc>
      </w:tr>
      <w:tr w:rsidR="00277FBD" w:rsidRPr="00D0131E" w:rsidTr="008D48E4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Боковые опоры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ind w:right="-20"/>
              <w:rPr>
                <w:rFonts w:ascii="Times New Roman" w:eastAsia="Calibri" w:hAnsi="Times New Roman" w:cs="Times New Roman"/>
                <w:spacing w:val="1"/>
                <w:sz w:val="20"/>
                <w:szCs w:val="20"/>
              </w:rPr>
            </w:pPr>
            <w:proofErr w:type="gram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Предназначена</w:t>
            </w:r>
            <w:proofErr w:type="gram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для фиксации пациента при изменении положения и наклона стола, размеры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менее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330*95*60 мм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2 шт.</w:t>
            </w:r>
          </w:p>
        </w:tc>
      </w:tr>
      <w:tr w:rsidR="00277FBD" w:rsidRPr="00D0131E" w:rsidTr="008D48E4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Рамка экрана анестезиологического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ind w:right="-20"/>
              <w:rPr>
                <w:rFonts w:ascii="Times New Roman" w:eastAsia="Calibri" w:hAnsi="Times New Roman" w:cs="Times New Roman"/>
                <w:bCs/>
                <w:spacing w:val="1"/>
                <w:position w:val="1"/>
                <w:sz w:val="20"/>
                <w:szCs w:val="20"/>
              </w:rPr>
            </w:pPr>
            <w:proofErr w:type="gram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Выполнена</w:t>
            </w:r>
            <w:proofErr w:type="gram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из нержавеющей стали, в комплекте с зажимом для установки на боковые рельсы стола, размеры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 менее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600*660 мм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277FBD" w:rsidRPr="00D0131E" w:rsidTr="008D48E4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Проводной пульт управления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менее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18 кнопок: ВКЛ/</w:t>
            </w:r>
            <w:proofErr w:type="gram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ВЫКЛ</w:t>
            </w:r>
            <w:proofErr w:type="gram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пульта, Блокировка кнопок, Разблокировка кнопок, ВКЛ функций пульта, ВЫКЛ функций пульта, Блокировка основания, Разблокировка основания, Регулировка высоты стола вверх, Регулировка высоты стола вниз, Наклон по </w:t>
            </w:r>
            <w:proofErr w:type="spell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Тренделенбургу</w:t>
            </w:r>
            <w:proofErr w:type="spell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(голова вниз), Наклон по анти-</w:t>
            </w:r>
            <w:proofErr w:type="spell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Тренделенбургу</w:t>
            </w:r>
            <w:proofErr w:type="spell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(голова вверх), Поперечный (боковой) наклон вправо, Поперечный (боковой) наклон влево, Наклон секции спины наверх, Наклон секции спины вниз, </w:t>
            </w:r>
            <w:proofErr w:type="spell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Флекс</w:t>
            </w:r>
            <w:proofErr w:type="spell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, Рефлекс, Исходная позиция (горизонтальная).</w:t>
            </w:r>
          </w:p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Очистка пульта управления: для очистки пульта управления используйте сухое полотенце и очищающее средство с низким уровнем </w:t>
            </w:r>
            <w:proofErr w:type="spell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277FBD" w:rsidRPr="00D0131E" w:rsidTr="008D48E4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>Дополнительные комплектующие</w:t>
            </w:r>
          </w:p>
        </w:tc>
      </w:tr>
      <w:tr w:rsidR="00277FBD" w:rsidRPr="00D0131E" w:rsidTr="008D48E4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Опоры для ног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Обеспечивают безопасное и удобное расположение стоп пациента при наклонах и перемещениях стола, размеры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менее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200*330*65 мм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2 шт.</w:t>
            </w:r>
          </w:p>
        </w:tc>
      </w:tr>
      <w:tr w:rsidR="00277FBD" w:rsidRPr="00D0131E" w:rsidTr="008D48E4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Опоры подколенные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Опоры подколенные по </w:t>
            </w:r>
            <w:proofErr w:type="spell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Гоппелю</w:t>
            </w:r>
            <w:proofErr w:type="spell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для проведения различных гинекологических вмешательств, размеры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менее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180*290*550 мм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2 шт.</w:t>
            </w:r>
          </w:p>
        </w:tc>
      </w:tr>
      <w:tr w:rsidR="00277FBD" w:rsidRPr="00D0131E" w:rsidTr="008D48E4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Опоры плечевые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Это устройство поддерживает плечи пациента, когда стол наклоняется вверх и вниз. Вставляются в крепежные гнезда в боковые рельсы, устанавливаются опоры для поясницы и затягиваются.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2 шт.</w:t>
            </w:r>
          </w:p>
        </w:tc>
      </w:tr>
      <w:tr w:rsidR="00277FBD" w:rsidRPr="00D0131E" w:rsidTr="008D48E4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Ремень для фиксации пациента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Используется для фиксации туловища, размеры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менее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70*645 мм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277FBD" w:rsidRPr="00D0131E" w:rsidTr="008D48E4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Ремень для фиксации рук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Используется для фиксации рук, размеры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более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70*610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 шт.</w:t>
            </w:r>
          </w:p>
        </w:tc>
      </w:tr>
      <w:tr w:rsidR="00277FBD" w:rsidRPr="00D0131E" w:rsidTr="008D48E4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Ремень для фиксации ног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Используется для фиксации ног, размеры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менее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70*990 мм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2 шт.</w:t>
            </w:r>
          </w:p>
        </w:tc>
      </w:tr>
      <w:tr w:rsidR="00277FBD" w:rsidRPr="00D0131E" w:rsidTr="008D48E4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Опоры руки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Опора для операций с верхним позиционированием руки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более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445*155*480 мм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277FBD" w:rsidRPr="00D0131E" w:rsidTr="008D48E4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Опора головы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Опора для головы U-образная с мягким покрытием для головы, размеры не более 305*350*430 мм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277FBD" w:rsidRPr="00D0131E" w:rsidTr="008D48E4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Плоскость для рентген-кассет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Секция </w:t>
            </w:r>
            <w:proofErr w:type="spell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рентгенопрозрачной</w:t>
            </w:r>
            <w:proofErr w:type="spell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плоскости для рентген кассет. Голова: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менее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520*253*39 мм   Задняя рентгеновская пластина: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менее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520*500*39 мм</w:t>
            </w:r>
          </w:p>
          <w:p w:rsidR="00277FBD" w:rsidRPr="00D0131E" w:rsidRDefault="00277FBD" w:rsidP="008D48E4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Рентгеновская пластина бедра: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менее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520*494*39 мм</w:t>
            </w:r>
          </w:p>
          <w:p w:rsidR="00277FBD" w:rsidRPr="00D0131E" w:rsidRDefault="00277FBD" w:rsidP="008D48E4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Рентгенограмма ног (левая и правая части имеют одинаковую форму):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менее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638*250*39 мм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 комплект</w:t>
            </w:r>
          </w:p>
        </w:tc>
      </w:tr>
      <w:tr w:rsidR="00277FBD" w:rsidRPr="00D0131E" w:rsidTr="008D48E4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Боковые опоры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Регулируемая опора для фиксации туловища пациента,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более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210*380*60 мм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277FBD" w:rsidRPr="00D0131E" w:rsidTr="008D48E4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Судно дренажное с мусоросборником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Предназначено для сбора и последующей утилизации секрета, фрагментов и отходов ИМН. Размеры судна не более273*170 мм, размеры мусоросборника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менее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250*250 мм.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277FBD" w:rsidRPr="00D0131E" w:rsidTr="008D48E4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Приставка ортопедическая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Для ортопедических и травматологических операций, а также для наложения некоторых видов гипсовых повязок. Приставка позволяет производить вытяжение нижних конечностей. Длина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менее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1475мм</w:t>
            </w:r>
          </w:p>
          <w:p w:rsidR="00277FBD" w:rsidRPr="00D0131E" w:rsidRDefault="00277FBD" w:rsidP="008D48E4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Ширина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 менее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340 мм</w:t>
            </w:r>
          </w:p>
          <w:p w:rsidR="00277FBD" w:rsidRPr="00D0131E" w:rsidRDefault="00277FBD" w:rsidP="008D48E4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Высота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 менее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800 мм</w:t>
            </w:r>
          </w:p>
          <w:p w:rsidR="00277FBD" w:rsidRPr="00D0131E" w:rsidRDefault="00277FBD" w:rsidP="008D48E4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Максимальная весовая нагрузка </w:t>
            </w:r>
            <w:r w:rsidRPr="00D0131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не более 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135 кг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277FBD" w:rsidRPr="00D0131E" w:rsidTr="008D48E4">
        <w:trPr>
          <w:trHeight w:val="14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Подъемник почечный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Приподнимание поясничного отдела, при операциях на желчных путях, селезенке и т.д.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277FBD" w:rsidRPr="00D0131E" w:rsidTr="008D48E4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Требования к условиям эксплуатации</w:t>
            </w:r>
          </w:p>
        </w:tc>
        <w:tc>
          <w:tcPr>
            <w:tcW w:w="9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Температура: 10℃ </w:t>
            </w:r>
            <w:r w:rsidRPr="00D0131E">
              <w:rPr>
                <w:rFonts w:ascii="Cambria Math" w:hAnsi="Cambria Math" w:cs="Cambria Math"/>
                <w:sz w:val="20"/>
                <w:szCs w:val="20"/>
              </w:rPr>
              <w:t>∼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40℃</w:t>
            </w:r>
          </w:p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Относительная влажность в помещении: 30% </w:t>
            </w:r>
            <w:r w:rsidRPr="00D0131E">
              <w:rPr>
                <w:rFonts w:ascii="Cambria Math" w:hAnsi="Cambria Math" w:cs="Cambria Math"/>
                <w:sz w:val="20"/>
                <w:szCs w:val="20"/>
              </w:rPr>
              <w:t>∼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75%</w:t>
            </w:r>
          </w:p>
        </w:tc>
      </w:tr>
      <w:tr w:rsidR="00277FBD" w:rsidRPr="00D0131E" w:rsidTr="008D48E4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Условия осуществления поставки МИ ТСО</w:t>
            </w:r>
          </w:p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>(в соответствии с ИНКОТЕРМС 2010)</w:t>
            </w:r>
          </w:p>
        </w:tc>
        <w:tc>
          <w:tcPr>
            <w:tcW w:w="9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DDP</w:t>
            </w: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 пункт назначения</w:t>
            </w:r>
          </w:p>
        </w:tc>
      </w:tr>
      <w:tr w:rsidR="00277FBD" w:rsidRPr="00D0131E" w:rsidTr="008D48E4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Срок поставки МИ ТСО и место дислокации </w:t>
            </w:r>
          </w:p>
        </w:tc>
        <w:tc>
          <w:tcPr>
            <w:tcW w:w="9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90 календарных дней</w:t>
            </w:r>
          </w:p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Адрес: </w:t>
            </w:r>
          </w:p>
        </w:tc>
      </w:tr>
      <w:tr w:rsidR="00277FBD" w:rsidRPr="00D0131E" w:rsidTr="008D48E4">
        <w:trPr>
          <w:trHeight w:val="1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b/>
                <w:sz w:val="20"/>
                <w:szCs w:val="20"/>
              </w:rPr>
              <w:t>Условия гарантийного сервисного обслуживания МИ ТСО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9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Гарантийное сервисное обслуживание МИ ТСО не менее 37 месяцев</w:t>
            </w:r>
            <w:r w:rsidRPr="00D0131E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Плановое техническое обслуживание должно проводиться не реже чем 1 раз в квартал.</w:t>
            </w:r>
          </w:p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техническому обслуживанию выполняются в соответствии с требованиями эксплуатационной документации и должны включать в себя: </w:t>
            </w:r>
          </w:p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- замену отработавших ресурс составных частей;</w:t>
            </w:r>
          </w:p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- замене или восстановлении отдельных частей МИ ТСО;</w:t>
            </w:r>
          </w:p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- настройку и регулировку изделия; специфические для данного изделия работы и т.п.;</w:t>
            </w:r>
          </w:p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- чистку, смазку и при необходимости переборку основных механизмов и узлов;</w:t>
            </w:r>
          </w:p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 xml:space="preserve">- удаление пыли, грязи, следов коррозии и окисления с наружных и внутренних поверхностей корпуса изделия его составных частей (с частичной </w:t>
            </w:r>
            <w:proofErr w:type="spellStart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блочно</w:t>
            </w:r>
            <w:proofErr w:type="spellEnd"/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-узловой разборкой);</w:t>
            </w:r>
          </w:p>
          <w:p w:rsidR="00277FBD" w:rsidRPr="00D0131E" w:rsidRDefault="00277FBD" w:rsidP="008D48E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131E">
              <w:rPr>
                <w:rFonts w:ascii="Times New Roman" w:hAnsi="Times New Roman" w:cs="Times New Roman"/>
                <w:sz w:val="20"/>
                <w:szCs w:val="20"/>
              </w:rPr>
              <w:t>- иные указанные в эксплуатационной документации операции, специфические для конкретного типа изделий</w:t>
            </w:r>
          </w:p>
        </w:tc>
      </w:tr>
    </w:tbl>
    <w:p w:rsidR="00277FBD" w:rsidRPr="00D0131E" w:rsidRDefault="00277FBD" w:rsidP="00277FBD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ko-KR"/>
        </w:rPr>
      </w:pPr>
    </w:p>
    <w:p w:rsidR="00E54B2E" w:rsidRPr="00BB2FD7" w:rsidRDefault="00E54B2E" w:rsidP="00277FBD">
      <w:pPr>
        <w:ind w:firstLine="426"/>
        <w:jc w:val="both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lastRenderedPageBreak/>
        <w:t xml:space="preserve">К тендеру допускаются все потенциальные поставщики, отвечающие требованиям, указанным </w:t>
      </w:r>
      <w:r w:rsidRPr="00BB2FD7">
        <w:rPr>
          <w:rFonts w:ascii="Times New Roman" w:hAnsi="Times New Roman" w:cs="Times New Roman"/>
          <w:color w:val="000000"/>
          <w:spacing w:val="1"/>
          <w:sz w:val="23"/>
          <w:szCs w:val="23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04 июня 2021 года № 375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.</w:t>
      </w:r>
    </w:p>
    <w:p w:rsidR="00E54B2E" w:rsidRPr="00BB2FD7" w:rsidRDefault="00E54B2E" w:rsidP="000F67AB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Пакет копии тендерной документации можно получить в срок до </w:t>
      </w:r>
      <w:r w:rsidR="000F67AB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17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:</w:t>
      </w:r>
      <w:r w:rsidR="000F67AB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00 "</w:t>
      </w:r>
      <w:r w:rsidR="00DC727B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14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" </w:t>
      </w:r>
      <w:r w:rsidR="00D17EE0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апреля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202</w:t>
      </w:r>
      <w:r w:rsidR="000F67AB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3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года включительно по адресу: </w:t>
      </w:r>
      <w:r w:rsidRPr="00BB2FD7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, с 08:00 до 17:00 часов и/или по электронной почте по адресу </w:t>
      </w:r>
      <w:r w:rsidRPr="00BB2FD7">
        <w:rPr>
          <w:rFonts w:ascii="Times New Roman" w:hAnsi="Times New Roman" w:cs="Times New Roman"/>
          <w:sz w:val="23"/>
          <w:szCs w:val="23"/>
          <w:shd w:val="clear" w:color="auto" w:fill="FFFFFF"/>
        </w:rPr>
        <w:t>buhcrgbgz@mail.ru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или путем скачивая с интернет – ресурса </w:t>
      </w:r>
      <w:r w:rsidR="000F67AB" w:rsidRPr="00ED0C61">
        <w:rPr>
          <w:rFonts w:ascii="Times New Roman" w:hAnsi="Times New Roman" w:cs="Times New Roman"/>
          <w:sz w:val="23"/>
          <w:szCs w:val="23"/>
        </w:rPr>
        <w:t>https://</w:t>
      </w:r>
      <w:r w:rsidR="000F67AB" w:rsidRPr="00D72958">
        <w:rPr>
          <w:rFonts w:ascii="Times New Roman" w:hAnsi="Times New Roman" w:cs="Times New Roman"/>
          <w:sz w:val="23"/>
          <w:szCs w:val="23"/>
        </w:rPr>
        <w:t>altai.mrb.kz</w:t>
      </w:r>
      <w:r w:rsidR="000F67AB">
        <w:rPr>
          <w:rFonts w:ascii="Times New Roman" w:hAnsi="Times New Roman" w:cs="Times New Roman"/>
          <w:sz w:val="23"/>
          <w:szCs w:val="23"/>
        </w:rPr>
        <w:t>.</w:t>
      </w:r>
    </w:p>
    <w:p w:rsidR="00E54B2E" w:rsidRPr="00BB2FD7" w:rsidRDefault="00E54B2E" w:rsidP="000F67AB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Заявки, запечатанные в конверты, представляются (направляются) потенциальными поставщиками в </w:t>
      </w:r>
      <w:r w:rsidRPr="00BB2FD7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по адресу: </w:t>
      </w:r>
      <w:r w:rsidRPr="00BB2FD7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.</w:t>
      </w:r>
    </w:p>
    <w:p w:rsidR="00E54B2E" w:rsidRPr="00BB2FD7" w:rsidRDefault="00E54B2E" w:rsidP="000F67AB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Окончательный срок представления заявок до </w:t>
      </w:r>
      <w:r w:rsidR="00277FBD">
        <w:rPr>
          <w:rFonts w:ascii="Times New Roman" w:hAnsi="Times New Roman" w:cs="Times New Roman"/>
          <w:sz w:val="23"/>
          <w:szCs w:val="23"/>
        </w:rPr>
        <w:t>10</w:t>
      </w:r>
      <w:r w:rsidRPr="00BB2FD7">
        <w:rPr>
          <w:rFonts w:ascii="Times New Roman" w:hAnsi="Times New Roman" w:cs="Times New Roman"/>
          <w:sz w:val="23"/>
          <w:szCs w:val="23"/>
        </w:rPr>
        <w:t xml:space="preserve"> часов 45 минут </w:t>
      </w:r>
      <w:r w:rsidR="00DC727B">
        <w:rPr>
          <w:rFonts w:ascii="Times New Roman" w:hAnsi="Times New Roman" w:cs="Times New Roman"/>
          <w:sz w:val="23"/>
          <w:szCs w:val="23"/>
        </w:rPr>
        <w:t>17</w:t>
      </w:r>
      <w:r w:rsidRPr="00BB2FD7">
        <w:rPr>
          <w:rFonts w:ascii="Times New Roman" w:hAnsi="Times New Roman" w:cs="Times New Roman"/>
          <w:sz w:val="23"/>
          <w:szCs w:val="23"/>
        </w:rPr>
        <w:t xml:space="preserve"> </w:t>
      </w:r>
      <w:r w:rsidR="00D17EE0">
        <w:rPr>
          <w:rFonts w:ascii="Times New Roman" w:hAnsi="Times New Roman" w:cs="Times New Roman"/>
          <w:sz w:val="23"/>
          <w:szCs w:val="23"/>
        </w:rPr>
        <w:t>апреля</w:t>
      </w:r>
      <w:r w:rsidRPr="00BB2FD7">
        <w:rPr>
          <w:rFonts w:ascii="Times New Roman" w:hAnsi="Times New Roman" w:cs="Times New Roman"/>
          <w:sz w:val="23"/>
          <w:szCs w:val="23"/>
        </w:rPr>
        <w:t xml:space="preserve"> 202</w:t>
      </w:r>
      <w:r w:rsidR="000F67AB">
        <w:rPr>
          <w:rFonts w:ascii="Times New Roman" w:hAnsi="Times New Roman" w:cs="Times New Roman"/>
          <w:sz w:val="23"/>
          <w:szCs w:val="23"/>
        </w:rPr>
        <w:t>3</w:t>
      </w:r>
      <w:r w:rsidRPr="00BB2FD7">
        <w:rPr>
          <w:rFonts w:ascii="Times New Roman" w:hAnsi="Times New Roman" w:cs="Times New Roman"/>
          <w:sz w:val="23"/>
          <w:szCs w:val="23"/>
        </w:rPr>
        <w:t xml:space="preserve"> года</w:t>
      </w:r>
    </w:p>
    <w:p w:rsidR="00E54B2E" w:rsidRPr="00BB2FD7" w:rsidRDefault="00E54B2E" w:rsidP="000F67AB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Конверты с заявками будут вскрываться в </w:t>
      </w:r>
      <w:r w:rsidR="00277FBD">
        <w:rPr>
          <w:rFonts w:ascii="Times New Roman" w:hAnsi="Times New Roman" w:cs="Times New Roman"/>
          <w:sz w:val="23"/>
          <w:szCs w:val="23"/>
        </w:rPr>
        <w:t>11</w:t>
      </w:r>
      <w:r>
        <w:rPr>
          <w:rFonts w:ascii="Times New Roman" w:hAnsi="Times New Roman" w:cs="Times New Roman"/>
          <w:sz w:val="23"/>
          <w:szCs w:val="23"/>
        </w:rPr>
        <w:t xml:space="preserve"> часов 00 мину</w:t>
      </w:r>
      <w:r w:rsidR="00D17EE0">
        <w:rPr>
          <w:rFonts w:ascii="Times New Roman" w:hAnsi="Times New Roman" w:cs="Times New Roman"/>
          <w:sz w:val="23"/>
          <w:szCs w:val="23"/>
        </w:rPr>
        <w:t xml:space="preserve">т </w:t>
      </w:r>
      <w:r w:rsidR="00DC727B">
        <w:rPr>
          <w:rFonts w:ascii="Times New Roman" w:hAnsi="Times New Roman" w:cs="Times New Roman"/>
          <w:sz w:val="23"/>
          <w:szCs w:val="23"/>
        </w:rPr>
        <w:t>17</w:t>
      </w:r>
      <w:r w:rsidRPr="00BB2FD7">
        <w:rPr>
          <w:rFonts w:ascii="Times New Roman" w:hAnsi="Times New Roman" w:cs="Times New Roman"/>
          <w:sz w:val="23"/>
          <w:szCs w:val="23"/>
        </w:rPr>
        <w:t xml:space="preserve"> </w:t>
      </w:r>
      <w:r w:rsidR="00D17EE0">
        <w:rPr>
          <w:rFonts w:ascii="Times New Roman" w:hAnsi="Times New Roman" w:cs="Times New Roman"/>
          <w:sz w:val="23"/>
          <w:szCs w:val="23"/>
        </w:rPr>
        <w:t>апреля</w:t>
      </w:r>
      <w:r w:rsidRPr="00BB2FD7">
        <w:rPr>
          <w:rFonts w:ascii="Times New Roman" w:hAnsi="Times New Roman" w:cs="Times New Roman"/>
          <w:sz w:val="23"/>
          <w:szCs w:val="23"/>
        </w:rPr>
        <w:t xml:space="preserve"> 202</w:t>
      </w:r>
      <w:r w:rsidR="000F67AB">
        <w:rPr>
          <w:rFonts w:ascii="Times New Roman" w:hAnsi="Times New Roman" w:cs="Times New Roman"/>
          <w:sz w:val="23"/>
          <w:szCs w:val="23"/>
        </w:rPr>
        <w:t>3</w:t>
      </w:r>
      <w:r w:rsidRPr="00BB2FD7">
        <w:rPr>
          <w:rFonts w:ascii="Times New Roman" w:hAnsi="Times New Roman" w:cs="Times New Roman"/>
          <w:sz w:val="23"/>
          <w:szCs w:val="23"/>
        </w:rPr>
        <w:t xml:space="preserve"> года  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по следующему адресу: </w:t>
      </w:r>
      <w:r w:rsidRPr="00BB2FD7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</w:p>
    <w:p w:rsidR="00E54B2E" w:rsidRPr="00BB2FD7" w:rsidRDefault="00E54B2E" w:rsidP="000F67AB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Дополнительную информацию и справку можно получить по телефону: 8/72335/6-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42</w:t>
      </w:r>
    </w:p>
    <w:p w:rsidR="00BB2FD7" w:rsidRPr="004B5630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b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Уполномоченный представитель организатора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Федирко Т.Н.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руководитель службы государственных закупок 8/705/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101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3628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, 8/72335/6-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42</w:t>
      </w:r>
    </w:p>
    <w:sectPr w:rsidR="00BB2FD7" w:rsidRPr="004B5630" w:rsidSect="00303698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57C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0D077CD8"/>
    <w:multiLevelType w:val="multilevel"/>
    <w:tmpl w:val="25022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C556CC"/>
    <w:multiLevelType w:val="multilevel"/>
    <w:tmpl w:val="546E6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3823F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286183"/>
    <w:multiLevelType w:val="multilevel"/>
    <w:tmpl w:val="6022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3A56B3"/>
    <w:multiLevelType w:val="hybridMultilevel"/>
    <w:tmpl w:val="780E5504"/>
    <w:lvl w:ilvl="0" w:tplc="D7CC5B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6D40E0"/>
    <w:multiLevelType w:val="hybridMultilevel"/>
    <w:tmpl w:val="CF568FBA"/>
    <w:lvl w:ilvl="0" w:tplc="61A8D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F990A1F"/>
    <w:multiLevelType w:val="multilevel"/>
    <w:tmpl w:val="E3C81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2DD691B"/>
    <w:multiLevelType w:val="multilevel"/>
    <w:tmpl w:val="DCBCD91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95F72C4"/>
    <w:multiLevelType w:val="multilevel"/>
    <w:tmpl w:val="15E67A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eastAsia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55E1A"/>
    <w:rsid w:val="000636A5"/>
    <w:rsid w:val="000D7C28"/>
    <w:rsid w:val="000F67AB"/>
    <w:rsid w:val="001457BA"/>
    <w:rsid w:val="00175D25"/>
    <w:rsid w:val="0019743E"/>
    <w:rsid w:val="001F1C43"/>
    <w:rsid w:val="001F408C"/>
    <w:rsid w:val="001F6CBB"/>
    <w:rsid w:val="001F779E"/>
    <w:rsid w:val="00210E84"/>
    <w:rsid w:val="00221DE6"/>
    <w:rsid w:val="00231450"/>
    <w:rsid w:val="00234654"/>
    <w:rsid w:val="00235029"/>
    <w:rsid w:val="0026295E"/>
    <w:rsid w:val="00277FBD"/>
    <w:rsid w:val="0028454E"/>
    <w:rsid w:val="00293389"/>
    <w:rsid w:val="002A0D0B"/>
    <w:rsid w:val="002B5A99"/>
    <w:rsid w:val="002C09A7"/>
    <w:rsid w:val="002C350E"/>
    <w:rsid w:val="002C61C0"/>
    <w:rsid w:val="002D1E75"/>
    <w:rsid w:val="002E20A4"/>
    <w:rsid w:val="00303698"/>
    <w:rsid w:val="00314E5A"/>
    <w:rsid w:val="00333D8F"/>
    <w:rsid w:val="00343E87"/>
    <w:rsid w:val="00382C34"/>
    <w:rsid w:val="003901FA"/>
    <w:rsid w:val="003A49B4"/>
    <w:rsid w:val="003B4D2D"/>
    <w:rsid w:val="003C0EA8"/>
    <w:rsid w:val="003C174F"/>
    <w:rsid w:val="003D6B75"/>
    <w:rsid w:val="00450BA2"/>
    <w:rsid w:val="00462E72"/>
    <w:rsid w:val="004670CD"/>
    <w:rsid w:val="004673C3"/>
    <w:rsid w:val="00476D87"/>
    <w:rsid w:val="004B5630"/>
    <w:rsid w:val="004D5FFB"/>
    <w:rsid w:val="00537EB1"/>
    <w:rsid w:val="0054334F"/>
    <w:rsid w:val="00544206"/>
    <w:rsid w:val="005723D7"/>
    <w:rsid w:val="005A3176"/>
    <w:rsid w:val="005B386D"/>
    <w:rsid w:val="005D2958"/>
    <w:rsid w:val="005F1E38"/>
    <w:rsid w:val="00644F0B"/>
    <w:rsid w:val="0067067C"/>
    <w:rsid w:val="006922CC"/>
    <w:rsid w:val="006C4C36"/>
    <w:rsid w:val="006F0399"/>
    <w:rsid w:val="00713C23"/>
    <w:rsid w:val="00723120"/>
    <w:rsid w:val="007303DA"/>
    <w:rsid w:val="007435FF"/>
    <w:rsid w:val="00746631"/>
    <w:rsid w:val="0076201A"/>
    <w:rsid w:val="007650EA"/>
    <w:rsid w:val="007B5DD2"/>
    <w:rsid w:val="007D4082"/>
    <w:rsid w:val="007F23B9"/>
    <w:rsid w:val="00816097"/>
    <w:rsid w:val="008277B3"/>
    <w:rsid w:val="008359F3"/>
    <w:rsid w:val="00843188"/>
    <w:rsid w:val="00853650"/>
    <w:rsid w:val="008914A7"/>
    <w:rsid w:val="008A4B1A"/>
    <w:rsid w:val="008C49A6"/>
    <w:rsid w:val="008D165A"/>
    <w:rsid w:val="008D2A4B"/>
    <w:rsid w:val="008F37EE"/>
    <w:rsid w:val="008F7B05"/>
    <w:rsid w:val="009711F4"/>
    <w:rsid w:val="00973282"/>
    <w:rsid w:val="009923F6"/>
    <w:rsid w:val="009E6278"/>
    <w:rsid w:val="009F3624"/>
    <w:rsid w:val="00A27F95"/>
    <w:rsid w:val="00A75407"/>
    <w:rsid w:val="00AA0B00"/>
    <w:rsid w:val="00AA0D6E"/>
    <w:rsid w:val="00AB4779"/>
    <w:rsid w:val="00B1327C"/>
    <w:rsid w:val="00B24F08"/>
    <w:rsid w:val="00B554DA"/>
    <w:rsid w:val="00B60DE0"/>
    <w:rsid w:val="00B72F30"/>
    <w:rsid w:val="00B84074"/>
    <w:rsid w:val="00BB2FD7"/>
    <w:rsid w:val="00C00420"/>
    <w:rsid w:val="00C0305D"/>
    <w:rsid w:val="00C15D74"/>
    <w:rsid w:val="00C347E2"/>
    <w:rsid w:val="00C4531E"/>
    <w:rsid w:val="00C81543"/>
    <w:rsid w:val="00C90AE3"/>
    <w:rsid w:val="00C96849"/>
    <w:rsid w:val="00CA5CF2"/>
    <w:rsid w:val="00CB4B7E"/>
    <w:rsid w:val="00CD5575"/>
    <w:rsid w:val="00CF14B0"/>
    <w:rsid w:val="00D02403"/>
    <w:rsid w:val="00D17EE0"/>
    <w:rsid w:val="00D5640F"/>
    <w:rsid w:val="00D76F71"/>
    <w:rsid w:val="00DC24AB"/>
    <w:rsid w:val="00DC727B"/>
    <w:rsid w:val="00DD4503"/>
    <w:rsid w:val="00DE32F6"/>
    <w:rsid w:val="00E54B2E"/>
    <w:rsid w:val="00E82946"/>
    <w:rsid w:val="00EB33BF"/>
    <w:rsid w:val="00EC7C5D"/>
    <w:rsid w:val="00EE2EAC"/>
    <w:rsid w:val="00EF04E5"/>
    <w:rsid w:val="00EF3DC1"/>
    <w:rsid w:val="00F26322"/>
    <w:rsid w:val="00F33398"/>
    <w:rsid w:val="00F57C4B"/>
    <w:rsid w:val="00F608B7"/>
    <w:rsid w:val="00F8306A"/>
    <w:rsid w:val="00F86717"/>
    <w:rsid w:val="00F92DFB"/>
    <w:rsid w:val="00F93A6B"/>
    <w:rsid w:val="00FA6E10"/>
    <w:rsid w:val="00FB78BE"/>
    <w:rsid w:val="00FC641C"/>
    <w:rsid w:val="00FF2CE6"/>
    <w:rsid w:val="00FF4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7C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link w:val="a8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F86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671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0D7C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b">
    <w:name w:val="FollowedHyperlink"/>
    <w:basedOn w:val="a0"/>
    <w:uiPriority w:val="99"/>
    <w:semiHidden/>
    <w:unhideWhenUsed/>
    <w:rsid w:val="000D7C28"/>
    <w:rPr>
      <w:color w:val="800080" w:themeColor="followedHyperlink"/>
      <w:u w:val="single"/>
    </w:rPr>
  </w:style>
  <w:style w:type="paragraph" w:styleId="ac">
    <w:name w:val="header"/>
    <w:basedOn w:val="a"/>
    <w:link w:val="ad"/>
    <w:uiPriority w:val="99"/>
    <w:semiHidden/>
    <w:unhideWhenUsed/>
    <w:rsid w:val="000D7C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semiHidden/>
    <w:rsid w:val="000D7C2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0D7C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0D7C2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8">
    <w:name w:val="Без интервала Знак"/>
    <w:link w:val="a7"/>
    <w:uiPriority w:val="1"/>
    <w:locked/>
    <w:rsid w:val="000D7C28"/>
    <w:rPr>
      <w:rFonts w:eastAsiaTheme="minorHAnsi"/>
      <w:lang w:eastAsia="en-US"/>
    </w:rPr>
  </w:style>
  <w:style w:type="paragraph" w:styleId="af0">
    <w:name w:val="List Paragraph"/>
    <w:basedOn w:val="a"/>
    <w:uiPriority w:val="34"/>
    <w:qFormat/>
    <w:rsid w:val="000D7C28"/>
    <w:pPr>
      <w:ind w:left="720"/>
      <w:contextualSpacing/>
    </w:pPr>
  </w:style>
  <w:style w:type="paragraph" w:customStyle="1" w:styleId="21">
    <w:name w:val="Заголовок 21"/>
    <w:basedOn w:val="a"/>
    <w:uiPriority w:val="9"/>
    <w:semiHidden/>
    <w:qFormat/>
    <w:rsid w:val="000D7C2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uiPriority w:val="99"/>
    <w:rsid w:val="000D7C28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character" w:customStyle="1" w:styleId="s0">
    <w:name w:val="s0"/>
    <w:qFormat/>
    <w:rsid w:val="000D7C2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pple-converted-space">
    <w:name w:val="apple-converted-space"/>
    <w:rsid w:val="000D7C28"/>
  </w:style>
  <w:style w:type="character" w:customStyle="1" w:styleId="normaltextrun">
    <w:name w:val="normaltextrun"/>
    <w:basedOn w:val="a0"/>
    <w:rsid w:val="000D7C28"/>
  </w:style>
  <w:style w:type="character" w:customStyle="1" w:styleId="rvts3">
    <w:name w:val="rvts3"/>
    <w:basedOn w:val="a0"/>
    <w:rsid w:val="000D7C28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6E8C0-B136-403E-8B8C-600320758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</TotalTime>
  <Pages>5</Pages>
  <Words>1521</Words>
  <Characters>8675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90</cp:revision>
  <cp:lastPrinted>2022-02-16T11:08:00Z</cp:lastPrinted>
  <dcterms:created xsi:type="dcterms:W3CDTF">2017-02-27T03:44:00Z</dcterms:created>
  <dcterms:modified xsi:type="dcterms:W3CDTF">2023-03-27T15:14:00Z</dcterms:modified>
</cp:coreProperties>
</file>