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161DB0">
        <w:rPr>
          <w:b/>
          <w:bCs/>
          <w:sz w:val="22"/>
          <w:szCs w:val="22"/>
        </w:rPr>
        <w:t>5</w:t>
      </w:r>
      <w:r w:rsidR="00AA7179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A7179">
        <w:rPr>
          <w:b/>
          <w:bCs/>
          <w:sz w:val="22"/>
          <w:szCs w:val="22"/>
        </w:rPr>
        <w:t>0</w:t>
      </w:r>
      <w:r w:rsidR="00026ADD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</w:t>
      </w:r>
      <w:r w:rsidR="00161DB0">
        <w:rPr>
          <w:b/>
          <w:bCs/>
          <w:sz w:val="22"/>
          <w:szCs w:val="22"/>
        </w:rPr>
        <w:t>1</w:t>
      </w:r>
      <w:r w:rsidR="00AA7179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28"/>
        <w:gridCol w:w="39"/>
        <w:gridCol w:w="3352"/>
        <w:gridCol w:w="5670"/>
        <w:gridCol w:w="992"/>
        <w:gridCol w:w="851"/>
        <w:gridCol w:w="1134"/>
        <w:gridCol w:w="1984"/>
      </w:tblGrid>
      <w:tr w:rsidR="00AA7179" w:rsidRPr="00D55989" w:rsidTr="00AA7179">
        <w:tc>
          <w:tcPr>
            <w:tcW w:w="867" w:type="dxa"/>
            <w:gridSpan w:val="2"/>
            <w:vAlign w:val="center"/>
          </w:tcPr>
          <w:p w:rsidR="00AA7179" w:rsidRPr="00102FCB" w:rsidRDefault="00AA7179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3352" w:type="dxa"/>
            <w:tcBorders>
              <w:right w:val="single" w:sz="4" w:space="0" w:color="auto"/>
            </w:tcBorders>
            <w:vAlign w:val="center"/>
          </w:tcPr>
          <w:p w:rsidR="00AA7179" w:rsidRPr="00102FCB" w:rsidRDefault="00AA7179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5670" w:type="dxa"/>
            <w:vAlign w:val="center"/>
          </w:tcPr>
          <w:p w:rsidR="00AA7179" w:rsidRPr="00102FCB" w:rsidRDefault="00AA7179" w:rsidP="00703C86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A7179" w:rsidRPr="00102FCB" w:rsidRDefault="00AA7179" w:rsidP="00732E68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AA7179" w:rsidRPr="00102FCB" w:rsidRDefault="00AA7179" w:rsidP="00732E68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AA7179" w:rsidRPr="00102FCB" w:rsidRDefault="00AA7179" w:rsidP="00732E68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984" w:type="dxa"/>
            <w:vAlign w:val="center"/>
          </w:tcPr>
          <w:p w:rsidR="00AA7179" w:rsidRPr="00102FCB" w:rsidRDefault="00AA7179" w:rsidP="00732E68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AA7179" w:rsidRPr="00D55989" w:rsidTr="00662600">
        <w:tc>
          <w:tcPr>
            <w:tcW w:w="14850" w:type="dxa"/>
            <w:gridSpan w:val="8"/>
            <w:vAlign w:val="center"/>
          </w:tcPr>
          <w:p w:rsidR="00AA7179" w:rsidRPr="001868B1" w:rsidRDefault="00AA7179" w:rsidP="0073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68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Анализатор мочи </w:t>
            </w:r>
            <w:r w:rsidRPr="001868B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Mission</w:t>
            </w:r>
            <w:r w:rsidRPr="001868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868B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</w:t>
            </w:r>
            <w:r w:rsidRPr="001868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500 </w:t>
            </w:r>
            <w:r w:rsidRPr="001868B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Urine</w:t>
            </w:r>
            <w:r w:rsidRPr="001868B1">
              <w:rPr>
                <w:rFonts w:ascii="Times New Roman" w:hAnsi="Times New Roman" w:cs="Times New Roman"/>
                <w:b/>
                <w:sz w:val="20"/>
                <w:szCs w:val="20"/>
              </w:rPr>
              <w:t>, закрытого типа Китай</w:t>
            </w:r>
          </w:p>
          <w:p w:rsidR="00AA7179" w:rsidRPr="001868B1" w:rsidRDefault="00AA7179" w:rsidP="00732E68">
            <w:pPr>
              <w:pStyle w:val="11"/>
              <w:rPr>
                <w:sz w:val="20"/>
                <w:szCs w:val="20"/>
              </w:rPr>
            </w:pPr>
          </w:p>
        </w:tc>
      </w:tr>
      <w:tr w:rsidR="00AA7179" w:rsidRPr="00D55989" w:rsidTr="00AA7179"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:rsidR="00AA7179" w:rsidRPr="00AA7179" w:rsidRDefault="00AA7179" w:rsidP="00AA71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864</w:t>
            </w:r>
          </w:p>
        </w:tc>
        <w:tc>
          <w:tcPr>
            <w:tcW w:w="3391" w:type="dxa"/>
            <w:gridSpan w:val="2"/>
            <w:tcBorders>
              <w:right w:val="single" w:sz="4" w:space="0" w:color="auto"/>
            </w:tcBorders>
            <w:vAlign w:val="center"/>
          </w:tcPr>
          <w:p w:rsidR="00AA7179" w:rsidRPr="00AA7179" w:rsidRDefault="00AA7179" w:rsidP="00AA717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AA7179">
              <w:rPr>
                <w:rFonts w:ascii="Times New Roman" w:hAnsi="Times New Roman" w:cs="Times New Roman"/>
                <w:b/>
                <w:sz w:val="20"/>
                <w:szCs w:val="20"/>
              </w:rPr>
              <w:t>Тест-полоски</w:t>
            </w:r>
            <w:proofErr w:type="spellEnd"/>
            <w:proofErr w:type="gramEnd"/>
            <w:r w:rsidRPr="00AA71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для анализатора мочи </w:t>
            </w:r>
            <w:r w:rsidRPr="00AA717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Mission</w:t>
            </w:r>
            <w:r w:rsidRPr="00AA71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A717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</w:t>
            </w:r>
            <w:r w:rsidRPr="00AA71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500 11 </w:t>
            </w:r>
            <w:proofErr w:type="spellStart"/>
            <w:r w:rsidRPr="00AA7179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  <w:proofErr w:type="spellEnd"/>
            <w:r w:rsidRPr="00AA7179">
              <w:rPr>
                <w:rFonts w:ascii="Times New Roman" w:hAnsi="Times New Roman" w:cs="Times New Roman"/>
                <w:b/>
                <w:sz w:val="20"/>
                <w:szCs w:val="20"/>
              </w:rPr>
              <w:t>, закрытого типа</w:t>
            </w:r>
          </w:p>
          <w:p w:rsidR="00AA7179" w:rsidRPr="00AA7179" w:rsidRDefault="00AA7179" w:rsidP="00AA7179">
            <w:pPr>
              <w:pStyle w:val="11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:rsidR="00AA7179" w:rsidRPr="00AA7179" w:rsidRDefault="00AA7179" w:rsidP="00AA71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A7179">
              <w:rPr>
                <w:rFonts w:ascii="Times New Roman" w:hAnsi="Times New Roman" w:cs="Times New Roman"/>
                <w:sz w:val="20"/>
                <w:szCs w:val="20"/>
              </w:rPr>
              <w:t>Тест-полосы</w:t>
            </w:r>
            <w:proofErr w:type="spellEnd"/>
            <w:proofErr w:type="gramEnd"/>
            <w:r w:rsidRPr="00AA7179">
              <w:rPr>
                <w:rFonts w:ascii="Times New Roman" w:hAnsi="Times New Roman" w:cs="Times New Roman"/>
                <w:sz w:val="20"/>
                <w:szCs w:val="20"/>
              </w:rPr>
              <w:t xml:space="preserve"> для мочевых исследований на анализаторе. Фасовка: не менее 150 </w:t>
            </w:r>
            <w:proofErr w:type="spellStart"/>
            <w:proofErr w:type="gramStart"/>
            <w:r w:rsidRPr="00AA7179">
              <w:rPr>
                <w:rFonts w:ascii="Times New Roman" w:hAnsi="Times New Roman" w:cs="Times New Roman"/>
                <w:sz w:val="20"/>
                <w:szCs w:val="20"/>
              </w:rPr>
              <w:t>тест-полосок</w:t>
            </w:r>
            <w:proofErr w:type="spellEnd"/>
            <w:proofErr w:type="gramEnd"/>
            <w:r w:rsidRPr="00AA7179">
              <w:rPr>
                <w:rFonts w:ascii="Times New Roman" w:hAnsi="Times New Roman" w:cs="Times New Roman"/>
                <w:sz w:val="20"/>
                <w:szCs w:val="20"/>
              </w:rPr>
              <w:t xml:space="preserve"> в одной упаковке. Определяемые параметры: глюкоза (GLU), билирубин (BIL), кетоны (KET), удельный вес мочи (SG), кровь (BLO), </w:t>
            </w:r>
            <w:proofErr w:type="spellStart"/>
            <w:r w:rsidRPr="00AA717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AA7179">
              <w:rPr>
                <w:rFonts w:ascii="Times New Roman" w:hAnsi="Times New Roman" w:cs="Times New Roman"/>
                <w:sz w:val="20"/>
                <w:szCs w:val="20"/>
              </w:rPr>
              <w:t xml:space="preserve">, белок (протеины) (PRO), </w:t>
            </w:r>
            <w:proofErr w:type="spellStart"/>
            <w:r w:rsidRPr="00AA7179">
              <w:rPr>
                <w:rFonts w:ascii="Times New Roman" w:hAnsi="Times New Roman" w:cs="Times New Roman"/>
                <w:sz w:val="20"/>
                <w:szCs w:val="20"/>
              </w:rPr>
              <w:t>уробилиноген</w:t>
            </w:r>
            <w:proofErr w:type="spellEnd"/>
            <w:r w:rsidRPr="00AA7179">
              <w:rPr>
                <w:rFonts w:ascii="Times New Roman" w:hAnsi="Times New Roman" w:cs="Times New Roman"/>
                <w:sz w:val="20"/>
                <w:szCs w:val="20"/>
              </w:rPr>
              <w:t xml:space="preserve"> (URO), лейкоциты (LEU),</w:t>
            </w:r>
          </w:p>
          <w:p w:rsidR="00AA7179" w:rsidRPr="00AA7179" w:rsidRDefault="00AA7179" w:rsidP="00AA7179">
            <w:pPr>
              <w:pStyle w:val="11"/>
              <w:rPr>
                <w:sz w:val="20"/>
                <w:szCs w:val="20"/>
              </w:rPr>
            </w:pPr>
            <w:r w:rsidRPr="00AA7179">
              <w:rPr>
                <w:sz w:val="20"/>
                <w:szCs w:val="20"/>
              </w:rPr>
              <w:t>аскорбиновая кислота (ASC), нитриты (NIT).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AA7179" w:rsidRPr="00AA7179" w:rsidRDefault="00AA7179" w:rsidP="00AA71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179">
              <w:rPr>
                <w:rFonts w:ascii="Times New Roman" w:hAnsi="Times New Roman" w:cs="Times New Roman"/>
                <w:sz w:val="20"/>
                <w:szCs w:val="20"/>
              </w:rPr>
              <w:t>Туба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A7179" w:rsidRPr="00AA7179" w:rsidRDefault="00AA7179" w:rsidP="00AA717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A717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vAlign w:val="center"/>
          </w:tcPr>
          <w:p w:rsidR="00AA7179" w:rsidRPr="00AA7179" w:rsidRDefault="00AA7179" w:rsidP="00AA7179">
            <w:pPr>
              <w:pStyle w:val="11"/>
              <w:jc w:val="right"/>
              <w:rPr>
                <w:sz w:val="20"/>
                <w:szCs w:val="20"/>
              </w:rPr>
            </w:pPr>
            <w:r w:rsidRPr="00AA7179">
              <w:rPr>
                <w:sz w:val="20"/>
                <w:szCs w:val="20"/>
              </w:rPr>
              <w:t>20 240,00</w:t>
            </w:r>
          </w:p>
        </w:tc>
        <w:tc>
          <w:tcPr>
            <w:tcW w:w="1984" w:type="dxa"/>
            <w:vAlign w:val="center"/>
          </w:tcPr>
          <w:p w:rsidR="00AA7179" w:rsidRPr="00AA7179" w:rsidRDefault="00AA7179" w:rsidP="00AA717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A7179">
              <w:rPr>
                <w:rFonts w:ascii="Times New Roman" w:hAnsi="Times New Roman" w:cs="Times New Roman"/>
                <w:sz w:val="20"/>
                <w:szCs w:val="20"/>
              </w:rPr>
              <w:t>1 214 400,00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 w:rsidR="003D3D2F"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  <w:bookmarkStart w:id="0" w:name="_GoBack"/>
        <w:bookmarkEnd w:id="0"/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AA7179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AA7179">
        <w:rPr>
          <w:b w:val="0"/>
          <w:sz w:val="22"/>
          <w:szCs w:val="22"/>
        </w:rPr>
        <w:t>0</w:t>
      </w:r>
      <w:r w:rsidR="00026ADD">
        <w:rPr>
          <w:b w:val="0"/>
          <w:sz w:val="22"/>
          <w:szCs w:val="22"/>
        </w:rPr>
        <w:t>8</w:t>
      </w:r>
      <w:r w:rsidRPr="006151FC">
        <w:rPr>
          <w:b w:val="0"/>
          <w:sz w:val="22"/>
          <w:szCs w:val="22"/>
        </w:rPr>
        <w:t xml:space="preserve"> </w:t>
      </w:r>
      <w:r w:rsidR="00AA7179">
        <w:rPr>
          <w:b w:val="0"/>
          <w:sz w:val="22"/>
          <w:szCs w:val="22"/>
        </w:rPr>
        <w:t>декабря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AA7179">
        <w:rPr>
          <w:b w:val="0"/>
          <w:sz w:val="22"/>
          <w:szCs w:val="22"/>
        </w:rPr>
        <w:t>09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AA7179">
        <w:rPr>
          <w:b w:val="0"/>
          <w:sz w:val="22"/>
          <w:szCs w:val="22"/>
        </w:rPr>
        <w:t>0</w:t>
      </w:r>
      <w:r w:rsidR="00026ADD">
        <w:rPr>
          <w:b w:val="0"/>
          <w:sz w:val="22"/>
          <w:szCs w:val="22"/>
        </w:rPr>
        <w:t>8</w:t>
      </w:r>
      <w:r w:rsidR="001F062C" w:rsidRPr="006151FC">
        <w:rPr>
          <w:b w:val="0"/>
          <w:sz w:val="22"/>
          <w:szCs w:val="22"/>
        </w:rPr>
        <w:t xml:space="preserve"> </w:t>
      </w:r>
      <w:r w:rsidR="00AA7179">
        <w:rPr>
          <w:b w:val="0"/>
          <w:sz w:val="22"/>
          <w:szCs w:val="22"/>
        </w:rPr>
        <w:t>декабря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F5C1E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26ADD"/>
    <w:rsid w:val="00076D7A"/>
    <w:rsid w:val="0009788B"/>
    <w:rsid w:val="000F622E"/>
    <w:rsid w:val="00102FCB"/>
    <w:rsid w:val="00106612"/>
    <w:rsid w:val="00111A0F"/>
    <w:rsid w:val="00160BC3"/>
    <w:rsid w:val="00161DB0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D3D2F"/>
    <w:rsid w:val="0043788F"/>
    <w:rsid w:val="0046148D"/>
    <w:rsid w:val="00462E72"/>
    <w:rsid w:val="00463831"/>
    <w:rsid w:val="004673C3"/>
    <w:rsid w:val="00476D87"/>
    <w:rsid w:val="0049428A"/>
    <w:rsid w:val="004B7B1B"/>
    <w:rsid w:val="00525D28"/>
    <w:rsid w:val="0054334F"/>
    <w:rsid w:val="00547CC3"/>
    <w:rsid w:val="005537E3"/>
    <w:rsid w:val="00576012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65D55"/>
    <w:rsid w:val="007A10E0"/>
    <w:rsid w:val="007B2CAC"/>
    <w:rsid w:val="007B5DD2"/>
    <w:rsid w:val="007D23FE"/>
    <w:rsid w:val="007D4082"/>
    <w:rsid w:val="007F13C4"/>
    <w:rsid w:val="00815722"/>
    <w:rsid w:val="00816097"/>
    <w:rsid w:val="00820E72"/>
    <w:rsid w:val="008277B3"/>
    <w:rsid w:val="00854148"/>
    <w:rsid w:val="00877BE2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A7179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12F"/>
    <w:rsid w:val="00C40610"/>
    <w:rsid w:val="00C4531E"/>
    <w:rsid w:val="00C517B8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12F0"/>
    <w:rsid w:val="00D53E32"/>
    <w:rsid w:val="00D55989"/>
    <w:rsid w:val="00D5640F"/>
    <w:rsid w:val="00D76F71"/>
    <w:rsid w:val="00D86746"/>
    <w:rsid w:val="00DA2E02"/>
    <w:rsid w:val="00E27A6B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0CBE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  <w:style w:type="paragraph" w:customStyle="1" w:styleId="11">
    <w:name w:val="Обычный1"/>
    <w:qFormat/>
    <w:rsid w:val="00AA717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8A487-9798-491C-B9DF-DDBD2DD14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1993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97</cp:revision>
  <cp:lastPrinted>2022-12-01T14:01:00Z</cp:lastPrinted>
  <dcterms:created xsi:type="dcterms:W3CDTF">2017-02-27T03:44:00Z</dcterms:created>
  <dcterms:modified xsi:type="dcterms:W3CDTF">2022-12-01T14:02:00Z</dcterms:modified>
</cp:coreProperties>
</file>