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266" w:rsidRPr="00936266" w:rsidRDefault="00936266" w:rsidP="00936266">
      <w:pPr>
        <w:shd w:val="clear" w:color="auto" w:fill="FFFFFF"/>
        <w:spacing w:before="240" w:after="120" w:line="240" w:lineRule="auto"/>
        <w:jc w:val="center"/>
        <w:rPr>
          <w:rFonts w:ascii="Times New Roman" w:eastAsia="Times New Roman" w:hAnsi="Times New Roman" w:cs="Times New Roman"/>
          <w:color w:val="0E2F43"/>
          <w:sz w:val="20"/>
          <w:szCs w:val="20"/>
        </w:rPr>
      </w:pPr>
      <w:r w:rsidRPr="00936266">
        <w:rPr>
          <w:rFonts w:ascii="Times New Roman" w:eastAsia="Times New Roman" w:hAnsi="Times New Roman" w:cs="Times New Roman"/>
          <w:b/>
          <w:bCs/>
          <w:color w:val="0E2F43"/>
          <w:sz w:val="48"/>
          <w:szCs w:val="48"/>
        </w:rPr>
        <w:t>О</w:t>
      </w:r>
      <w:r w:rsidRPr="00936266">
        <w:rPr>
          <w:rFonts w:ascii="Times New Roman" w:eastAsia="Times New Roman" w:hAnsi="Times New Roman" w:cs="Times New Roman"/>
          <w:b/>
          <w:bCs/>
          <w:color w:val="0E2F43"/>
          <w:sz w:val="20"/>
          <w:szCs w:val="20"/>
        </w:rPr>
        <w:t> </w:t>
      </w:r>
      <w:r w:rsidRPr="00936266">
        <w:rPr>
          <w:rFonts w:ascii="Times New Roman" w:eastAsia="Times New Roman" w:hAnsi="Times New Roman" w:cs="Times New Roman"/>
          <w:b/>
          <w:bCs/>
          <w:color w:val="0E2F43"/>
          <w:sz w:val="48"/>
          <w:szCs w:val="48"/>
        </w:rPr>
        <w:t>противодействии</w:t>
      </w:r>
      <w:r w:rsidRPr="00936266">
        <w:rPr>
          <w:rFonts w:ascii="Times New Roman" w:eastAsia="Times New Roman" w:hAnsi="Times New Roman" w:cs="Times New Roman"/>
          <w:b/>
          <w:bCs/>
          <w:color w:val="0E2F43"/>
          <w:sz w:val="20"/>
          <w:szCs w:val="20"/>
        </w:rPr>
        <w:t> </w:t>
      </w:r>
      <w:r w:rsidRPr="00936266">
        <w:rPr>
          <w:rFonts w:ascii="Times New Roman" w:eastAsia="Times New Roman" w:hAnsi="Times New Roman" w:cs="Times New Roman"/>
          <w:b/>
          <w:bCs/>
          <w:color w:val="0E2F43"/>
          <w:sz w:val="48"/>
          <w:szCs w:val="48"/>
        </w:rPr>
        <w:t>коррупции</w:t>
      </w:r>
    </w:p>
    <w:p w:rsidR="00936266" w:rsidRPr="00936266" w:rsidRDefault="00936266" w:rsidP="00936266">
      <w:pPr>
        <w:shd w:val="clear" w:color="auto" w:fill="FFFFFF"/>
        <w:spacing w:before="180" w:after="120" w:line="240" w:lineRule="auto"/>
        <w:jc w:val="center"/>
        <w:rPr>
          <w:rFonts w:ascii="Arial" w:eastAsia="Times New Roman" w:hAnsi="Arial" w:cs="Arial"/>
          <w:color w:val="0E2F43"/>
          <w:sz w:val="20"/>
          <w:szCs w:val="20"/>
        </w:rPr>
      </w:pPr>
      <w:r w:rsidRPr="00936266">
        <w:rPr>
          <w:rFonts w:ascii="Times New Roman CYR" w:eastAsia="Times New Roman" w:hAnsi="Times New Roman CYR" w:cs="Times New Roman CYR"/>
          <w:b/>
          <w:bCs/>
          <w:color w:val="0E2F43"/>
          <w:sz w:val="24"/>
          <w:szCs w:val="24"/>
        </w:rPr>
        <w:t>Уважаемые посетители сайта!</w:t>
      </w:r>
    </w:p>
    <w:p w:rsidR="00936266" w:rsidRPr="00936266" w:rsidRDefault="00936266" w:rsidP="00936266">
      <w:pPr>
        <w:shd w:val="clear" w:color="auto" w:fill="FFFFFF"/>
        <w:spacing w:before="180" w:after="6" w:line="240" w:lineRule="auto"/>
        <w:jc w:val="both"/>
        <w:rPr>
          <w:rFonts w:ascii="Arial" w:eastAsia="Times New Roman" w:hAnsi="Arial" w:cs="Arial"/>
          <w:color w:val="0E2F43"/>
          <w:sz w:val="20"/>
          <w:szCs w:val="20"/>
        </w:rPr>
      </w:pPr>
      <w:r w:rsidRPr="00936266">
        <w:rPr>
          <w:rFonts w:ascii="Arial" w:eastAsia="Times New Roman" w:hAnsi="Arial" w:cs="Arial"/>
          <w:color w:val="0E2F43"/>
          <w:sz w:val="20"/>
          <w:szCs w:val="20"/>
        </w:rPr>
        <w:t>            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В соответствии с Законом Республики Казахстан</w:t>
      </w:r>
      <w:r w:rsidRPr="00936266">
        <w:rPr>
          <w:rFonts w:ascii="Arial" w:eastAsia="Times New Roman" w:hAnsi="Arial" w:cs="Arial"/>
          <w:color w:val="0E2F43"/>
          <w:sz w:val="20"/>
          <w:szCs w:val="20"/>
        </w:rPr>
        <w:t> </w:t>
      </w:r>
      <w:r w:rsidRPr="00936266">
        <w:rPr>
          <w:rFonts w:ascii="Times New Roman" w:eastAsia="Times New Roman" w:hAnsi="Times New Roman" w:cs="Times New Roman"/>
          <w:color w:val="0E2F43"/>
          <w:sz w:val="24"/>
          <w:szCs w:val="24"/>
        </w:rPr>
        <w:t>«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О противодействии коррупции</w:t>
      </w:r>
      <w:r w:rsidRPr="00936266">
        <w:rPr>
          <w:rFonts w:ascii="Times New Roman" w:eastAsia="Times New Roman" w:hAnsi="Times New Roman" w:cs="Times New Roman"/>
          <w:color w:val="0E2F43"/>
          <w:sz w:val="24"/>
          <w:szCs w:val="24"/>
        </w:rPr>
        <w:t>» №410-</w:t>
      </w:r>
      <w:r w:rsidRPr="00936266">
        <w:rPr>
          <w:rFonts w:ascii="Times New Roman" w:eastAsia="Times New Roman" w:hAnsi="Times New Roman" w:cs="Times New Roman"/>
          <w:color w:val="0E2F43"/>
          <w:sz w:val="24"/>
          <w:szCs w:val="24"/>
          <w:lang w:val="en-US"/>
        </w:rPr>
        <w:t>V</w:t>
      </w:r>
      <w:r w:rsidRPr="00936266">
        <w:rPr>
          <w:rFonts w:ascii="Arial" w:eastAsia="Times New Roman" w:hAnsi="Arial" w:cs="Arial"/>
          <w:color w:val="0E2F43"/>
          <w:sz w:val="20"/>
          <w:szCs w:val="20"/>
        </w:rPr>
        <w:t> 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от 18 ноября 2015 года и Указом  Президента Республики Казахстан Назарбаева Н.А.  № 986 от 26 декабря 2014 года</w:t>
      </w:r>
      <w:r w:rsidRPr="00936266">
        <w:rPr>
          <w:rFonts w:ascii="Arial" w:eastAsia="Times New Roman" w:hAnsi="Arial" w:cs="Arial"/>
          <w:color w:val="0E2F43"/>
          <w:sz w:val="20"/>
          <w:szCs w:val="20"/>
        </w:rPr>
        <w:t> </w:t>
      </w:r>
      <w:r w:rsidRPr="00936266">
        <w:rPr>
          <w:rFonts w:ascii="Times New Roman" w:eastAsia="Times New Roman" w:hAnsi="Times New Roman" w:cs="Times New Roman"/>
          <w:color w:val="0E2F43"/>
          <w:sz w:val="24"/>
          <w:szCs w:val="24"/>
        </w:rPr>
        <w:t>«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Об </w:t>
      </w:r>
      <w:proofErr w:type="spellStart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Антикоррупционной</w:t>
      </w:r>
      <w:proofErr w:type="spellEnd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стратегии Республики Казахстан на 2015-2025 годы, а также Посланием Президента Республики Казахстан Н.Назарбаева народу Казахстана</w:t>
      </w:r>
      <w:r w:rsidRPr="00936266">
        <w:rPr>
          <w:rFonts w:ascii="Arial" w:eastAsia="Times New Roman" w:hAnsi="Arial" w:cs="Arial"/>
          <w:color w:val="0E2F43"/>
          <w:sz w:val="20"/>
          <w:szCs w:val="20"/>
        </w:rPr>
        <w:t> </w:t>
      </w:r>
      <w:r w:rsidRPr="00936266">
        <w:rPr>
          <w:rFonts w:ascii="Times New Roman" w:eastAsia="Times New Roman" w:hAnsi="Times New Roman" w:cs="Times New Roman"/>
          <w:color w:val="0E2F43"/>
          <w:sz w:val="24"/>
          <w:szCs w:val="24"/>
        </w:rPr>
        <w:t>«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ТРЕТЬЯ МОДЕРНИЗАЦИЯ КАЗАХСТАНА: ГЛОБАЛЬНАЯ КОНКУРЕНТОСПОСОБНОСТЬ</w:t>
      </w:r>
      <w:r w:rsidRPr="00936266">
        <w:rPr>
          <w:rFonts w:ascii="Times New Roman" w:eastAsia="Times New Roman" w:hAnsi="Times New Roman" w:cs="Times New Roman"/>
          <w:color w:val="0E2F43"/>
          <w:sz w:val="24"/>
          <w:szCs w:val="24"/>
        </w:rPr>
        <w:t>»</w:t>
      </w:r>
      <w:r w:rsidRPr="00936266">
        <w:rPr>
          <w:rFonts w:ascii="Arial" w:eastAsia="Times New Roman" w:hAnsi="Arial" w:cs="Arial"/>
          <w:color w:val="0E2F43"/>
          <w:sz w:val="20"/>
          <w:szCs w:val="20"/>
        </w:rPr>
        <w:t> 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от 31 января 2017 года, одной из приоритетных задач является предупреждение коррупции, профилактика и противодействие различным видам проявления коррупции в обществе.</w:t>
      </w:r>
    </w:p>
    <w:p w:rsidR="00936266" w:rsidRPr="00936266" w:rsidRDefault="00936266" w:rsidP="00936266">
      <w:pPr>
        <w:shd w:val="clear" w:color="auto" w:fill="FFFFFF"/>
        <w:spacing w:before="180" w:after="0" w:line="240" w:lineRule="auto"/>
        <w:jc w:val="both"/>
        <w:rPr>
          <w:rFonts w:ascii="Arial" w:eastAsia="Times New Roman" w:hAnsi="Arial" w:cs="Arial"/>
          <w:color w:val="0E2F43"/>
          <w:sz w:val="20"/>
          <w:szCs w:val="20"/>
        </w:rPr>
      </w:pPr>
      <w:r w:rsidRPr="00936266">
        <w:rPr>
          <w:rFonts w:ascii="Arial" w:eastAsia="Times New Roman" w:hAnsi="Arial" w:cs="Arial"/>
          <w:color w:val="0E2F43"/>
          <w:sz w:val="20"/>
          <w:szCs w:val="20"/>
        </w:rPr>
        <w:t>            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В целях выполнения </w:t>
      </w:r>
      <w:proofErr w:type="spellStart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Антикоррупционной</w:t>
      </w:r>
      <w:proofErr w:type="spellEnd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стратегии, по повышению уровня защищенности сотрудников и пациентов от коррупционных проявлений,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КГП на ПХВ «Межрайонная больница района Алтай» УЗ ВКО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осуществляется планомерная работа.</w:t>
      </w:r>
    </w:p>
    <w:p w:rsidR="00936266" w:rsidRPr="00936266" w:rsidRDefault="00936266" w:rsidP="00936266">
      <w:pPr>
        <w:shd w:val="clear" w:color="auto" w:fill="FFFFFF"/>
        <w:spacing w:before="180" w:after="120" w:line="240" w:lineRule="auto"/>
        <w:jc w:val="both"/>
        <w:rPr>
          <w:rFonts w:ascii="Arial" w:eastAsia="Times New Roman" w:hAnsi="Arial" w:cs="Arial"/>
          <w:color w:val="0E2F43"/>
          <w:sz w:val="20"/>
          <w:szCs w:val="20"/>
        </w:rPr>
      </w:pPr>
      <w:r w:rsidRPr="00936266">
        <w:rPr>
          <w:rFonts w:ascii="Arial" w:eastAsia="Times New Roman" w:hAnsi="Arial" w:cs="Arial"/>
          <w:color w:val="0E2F43"/>
          <w:sz w:val="20"/>
          <w:szCs w:val="20"/>
        </w:rPr>
        <w:t>            </w:t>
      </w:r>
      <w:proofErr w:type="gramStart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В КГП на ПХВ 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«Межрайонная больница района Алтай» УЗ ВКО (</w:t>
      </w:r>
      <w:r w:rsidRPr="00936266">
        <w:rPr>
          <w:rFonts w:ascii="Times New Roman CYR" w:eastAsia="Times New Roman" w:hAnsi="Times New Roman CYR" w:cs="Times New Roman CYR"/>
          <w:i/>
          <w:color w:val="0E2F43"/>
          <w:sz w:val="24"/>
          <w:szCs w:val="24"/>
        </w:rPr>
        <w:t>далее МРБ района Алтай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)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создана рабочая группа по предотвращению проявлений коррупции, профилактики и противодействию различным видам проявления коррупции, которая действует постоянно, проводит два раза в год мониторинг по предотвращению проявлений коррупции, профилактики и противодействию различным видам проявления коррупции, организует работу по предупреждению и пресечению должностных правонарушений, коррупционных и неправомерных действий</w:t>
      </w:r>
      <w:proofErr w:type="gramEnd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со стороны сотрудников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МРБ района Алтай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, координацию деятельности сотрудников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МРБ района Алтай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по профилактике и предупреждению должностных правонарушений и преступлений. Сотрудники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МРБ района Алтай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регулярно знакомятся с изменениями административного и </w:t>
      </w:r>
      <w:proofErr w:type="spellStart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антикоррупционного</w:t>
      </w:r>
      <w:proofErr w:type="spellEnd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законодательства, проводятся лекции и семинары на данную тему. Также в целях контроля надлежащего исполнения сотрудниками трудового и </w:t>
      </w:r>
      <w:proofErr w:type="spellStart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антикоррупционного</w:t>
      </w:r>
      <w:proofErr w:type="spellEnd"/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законодательства,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на объектах МРБ района Алтай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 действуют камеры видеонаблюдения, во всех видимых доступных местах для пациентов развешана информация по действующему законодательству обо всех оказываемых видов медицинской деятельности, установлены ящики для жалоб и предложений, работает телефон доверия. Эффективность противодействия коррупции в государственном масштабе напрямую зависит от качества такой работы в каждом государственном органе, постоянного поиска и использования новых подходов в этой работе.</w:t>
      </w:r>
    </w:p>
    <w:p w:rsidR="00936266" w:rsidRPr="00936266" w:rsidRDefault="00936266" w:rsidP="00936266">
      <w:pPr>
        <w:shd w:val="clear" w:color="auto" w:fill="FFFFFF"/>
        <w:spacing w:before="180" w:after="120" w:line="240" w:lineRule="auto"/>
        <w:jc w:val="both"/>
        <w:rPr>
          <w:rFonts w:ascii="Arial" w:eastAsia="Times New Roman" w:hAnsi="Arial" w:cs="Arial"/>
          <w:color w:val="0E2F43"/>
          <w:sz w:val="20"/>
          <w:szCs w:val="20"/>
        </w:rPr>
      </w:pP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Уважаемые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посетители сайта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 xml:space="preserve">, если Вы столкнулись с неправомерными действиями (бездействиями) со стороны сотрудников 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МРБ района Алтай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, просим обращаться в приемную главного врача по телефону 8-723</w:t>
      </w:r>
      <w:r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-35-6-01-7</w:t>
      </w:r>
      <w:r w:rsidRPr="00936266">
        <w:rPr>
          <w:rFonts w:ascii="Times New Roman CYR" w:eastAsia="Times New Roman" w:hAnsi="Times New Roman CYR" w:cs="Times New Roman CYR"/>
          <w:color w:val="0E2F43"/>
          <w:sz w:val="24"/>
          <w:szCs w:val="24"/>
        </w:rPr>
        <w:t>6.</w:t>
      </w:r>
    </w:p>
    <w:p w:rsidR="00CA6AFB" w:rsidRDefault="00CA6AFB"/>
    <w:sectPr w:rsidR="00CA6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6266"/>
    <w:rsid w:val="00936266"/>
    <w:rsid w:val="00CA6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Company>Grizli777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</dc:creator>
  <cp:lastModifiedBy>Elisabet</cp:lastModifiedBy>
  <cp:revision>2</cp:revision>
  <dcterms:created xsi:type="dcterms:W3CDTF">2022-05-18T05:19:00Z</dcterms:created>
  <dcterms:modified xsi:type="dcterms:W3CDTF">2022-05-18T05:19:00Z</dcterms:modified>
</cp:coreProperties>
</file>